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AAE45D" w14:textId="77777777" w:rsidR="00186BC1" w:rsidRDefault="00186BC1">
      <w:pPr>
        <w:widowControl w:val="0"/>
        <w:pBdr>
          <w:top w:val="nil"/>
          <w:left w:val="nil"/>
          <w:bottom w:val="nil"/>
          <w:right w:val="nil"/>
          <w:between w:val="nil"/>
        </w:pBdr>
        <w:rPr>
          <w:rFonts w:ascii="Calibri" w:eastAsia="Calibri" w:hAnsi="Calibri" w:cs="Calibri"/>
          <w:color w:val="000000"/>
          <w:sz w:val="24"/>
          <w:szCs w:val="24"/>
        </w:rPr>
      </w:pPr>
    </w:p>
    <w:p w14:paraId="4E3B08CB" w14:textId="77777777" w:rsidR="00F522FE" w:rsidRDefault="009B20F7" w:rsidP="00F522FE">
      <w:pPr>
        <w:jc w:val="center"/>
        <w:rPr>
          <w:b/>
          <w:bCs/>
        </w:rPr>
      </w:pPr>
      <w:r>
        <w:rPr>
          <w:rFonts w:ascii="Calibri" w:eastAsia="Calibri" w:hAnsi="Calibri" w:cs="Calibri"/>
          <w:color w:val="000000"/>
          <w:sz w:val="24"/>
          <w:szCs w:val="24"/>
        </w:rPr>
        <w:t xml:space="preserve"> </w:t>
      </w:r>
    </w:p>
    <w:p w14:paraId="4B0ADD1C" w14:textId="77777777" w:rsidR="00F522FE" w:rsidRPr="00B46464" w:rsidRDefault="00F522FE" w:rsidP="00F522FE">
      <w:pPr>
        <w:jc w:val="center"/>
        <w:rPr>
          <w:b/>
          <w:bCs/>
        </w:rPr>
      </w:pPr>
      <w:r>
        <w:rPr>
          <w:b/>
          <w:bCs/>
        </w:rPr>
        <w:t>Human Impacts to the Water Cycle: The Colorado River</w:t>
      </w:r>
    </w:p>
    <w:p w14:paraId="42076E92" w14:textId="36B3083B" w:rsidR="00186BC1" w:rsidRDefault="00186BC1">
      <w:pPr>
        <w:widowControl w:val="0"/>
        <w:pBdr>
          <w:top w:val="nil"/>
          <w:left w:val="nil"/>
          <w:bottom w:val="nil"/>
          <w:right w:val="nil"/>
          <w:between w:val="nil"/>
        </w:pBdr>
        <w:spacing w:after="145"/>
        <w:jc w:val="center"/>
        <w:rPr>
          <w:rFonts w:ascii="Calibri" w:eastAsia="Calibri" w:hAnsi="Calibri" w:cs="Calibri"/>
          <w:color w:val="000000"/>
          <w:sz w:val="22"/>
          <w:szCs w:val="22"/>
        </w:rPr>
      </w:pPr>
    </w:p>
    <w:tbl>
      <w:tblPr>
        <w:tblStyle w:val="2"/>
        <w:tblW w:w="10455" w:type="dxa"/>
        <w:tblBorders>
          <w:top w:val="nil"/>
          <w:left w:val="nil"/>
          <w:bottom w:val="nil"/>
          <w:right w:val="nil"/>
          <w:insideH w:val="nil"/>
          <w:insideV w:val="nil"/>
        </w:tblBorders>
        <w:tblLayout w:type="fixed"/>
        <w:tblLook w:val="0000" w:firstRow="0" w:lastRow="0" w:firstColumn="0" w:lastColumn="0" w:noHBand="0" w:noVBand="0"/>
      </w:tblPr>
      <w:tblGrid>
        <w:gridCol w:w="3492"/>
        <w:gridCol w:w="3480"/>
        <w:gridCol w:w="3483"/>
      </w:tblGrid>
      <w:tr w:rsidR="00186BC1" w14:paraId="5A670A98" w14:textId="77777777">
        <w:trPr>
          <w:trHeight w:val="340"/>
        </w:trPr>
        <w:tc>
          <w:tcPr>
            <w:tcW w:w="3492" w:type="dxa"/>
            <w:tcBorders>
              <w:top w:val="single" w:sz="6" w:space="0" w:color="000000"/>
              <w:left w:val="single" w:sz="4" w:space="0" w:color="000000"/>
              <w:bottom w:val="single" w:sz="6" w:space="0" w:color="000000"/>
              <w:right w:val="single" w:sz="4" w:space="0" w:color="000000"/>
            </w:tcBorders>
            <w:vAlign w:val="center"/>
          </w:tcPr>
          <w:p w14:paraId="3229A604" w14:textId="772FBFD6"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Grade</w:t>
            </w:r>
            <w:r w:rsidR="00EA2555">
              <w:rPr>
                <w:rFonts w:ascii="Calibri" w:eastAsia="Calibri" w:hAnsi="Calibri" w:cs="Calibri"/>
                <w:b/>
                <w:color w:val="000000"/>
                <w:sz w:val="18"/>
                <w:szCs w:val="18"/>
              </w:rPr>
              <w:t>(s</w:t>
            </w:r>
            <w:r w:rsidR="00A84506">
              <w:rPr>
                <w:rFonts w:ascii="Calibri" w:eastAsia="Calibri" w:hAnsi="Calibri" w:cs="Calibri"/>
                <w:b/>
                <w:color w:val="000000"/>
                <w:sz w:val="18"/>
                <w:szCs w:val="18"/>
              </w:rPr>
              <w:t xml:space="preserve">): </w:t>
            </w:r>
            <w:r w:rsidR="00980BAE" w:rsidRPr="000222C1">
              <w:rPr>
                <w:rFonts w:ascii="Calibri" w:eastAsia="Calibri" w:hAnsi="Calibri" w:cs="Calibri"/>
                <w:bCs/>
                <w:i/>
                <w:iCs/>
                <w:sz w:val="18"/>
                <w:szCs w:val="18"/>
              </w:rPr>
              <w:t>6,7,8</w:t>
            </w:r>
          </w:p>
        </w:tc>
        <w:tc>
          <w:tcPr>
            <w:tcW w:w="3480" w:type="dxa"/>
            <w:tcBorders>
              <w:top w:val="single" w:sz="6" w:space="0" w:color="000000"/>
              <w:left w:val="single" w:sz="4" w:space="0" w:color="000000"/>
              <w:bottom w:val="single" w:sz="6" w:space="0" w:color="000000"/>
              <w:right w:val="single" w:sz="4" w:space="0" w:color="000000"/>
            </w:tcBorders>
            <w:vAlign w:val="center"/>
          </w:tcPr>
          <w:p w14:paraId="02D2AC2B" w14:textId="7B51514C"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Topic:</w:t>
            </w:r>
            <w:r>
              <w:rPr>
                <w:rFonts w:ascii="Calibri" w:eastAsia="Calibri" w:hAnsi="Calibri" w:cs="Calibri"/>
                <w:color w:val="000000"/>
                <w:sz w:val="18"/>
                <w:szCs w:val="18"/>
              </w:rPr>
              <w:t xml:space="preserve"> </w:t>
            </w:r>
            <w:r w:rsidR="00980BAE">
              <w:rPr>
                <w:rFonts w:ascii="Calibri" w:eastAsia="Calibri" w:hAnsi="Calibri" w:cs="Calibri"/>
                <w:color w:val="000000"/>
                <w:sz w:val="18"/>
                <w:szCs w:val="18"/>
              </w:rPr>
              <w:t>Water Cycle</w:t>
            </w:r>
          </w:p>
        </w:tc>
        <w:tc>
          <w:tcPr>
            <w:tcW w:w="3483" w:type="dxa"/>
            <w:tcBorders>
              <w:top w:val="single" w:sz="6" w:space="0" w:color="000000"/>
              <w:left w:val="single" w:sz="4" w:space="0" w:color="000000"/>
              <w:bottom w:val="single" w:sz="6" w:space="0" w:color="000000"/>
              <w:right w:val="single" w:sz="4" w:space="0" w:color="000000"/>
            </w:tcBorders>
            <w:vAlign w:val="center"/>
          </w:tcPr>
          <w:p w14:paraId="67239063" w14:textId="513BBCA3"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Lesson #</w:t>
            </w:r>
            <w:r>
              <w:rPr>
                <w:rFonts w:ascii="Calibri" w:eastAsia="Calibri" w:hAnsi="Calibri" w:cs="Calibri"/>
                <w:color w:val="000000"/>
                <w:sz w:val="18"/>
                <w:szCs w:val="18"/>
              </w:rPr>
              <w:t xml:space="preserve"> </w:t>
            </w:r>
            <w:r w:rsidR="0099245A">
              <w:rPr>
                <w:rFonts w:ascii="Calibri" w:eastAsia="Calibri" w:hAnsi="Calibri" w:cs="Calibri"/>
                <w:color w:val="000000"/>
                <w:sz w:val="18"/>
                <w:szCs w:val="18"/>
              </w:rPr>
              <w:t>3</w:t>
            </w:r>
            <w:r>
              <w:rPr>
                <w:rFonts w:ascii="Calibri" w:eastAsia="Calibri" w:hAnsi="Calibri" w:cs="Calibri"/>
                <w:b/>
                <w:color w:val="000000"/>
                <w:sz w:val="18"/>
                <w:szCs w:val="18"/>
              </w:rPr>
              <w:t xml:space="preserve"> in a series of </w:t>
            </w:r>
            <w:r w:rsidR="00A84506">
              <w:rPr>
                <w:rFonts w:ascii="Calibri" w:eastAsia="Calibri" w:hAnsi="Calibri" w:cs="Calibri"/>
                <w:color w:val="000000"/>
                <w:sz w:val="18"/>
                <w:szCs w:val="18"/>
              </w:rPr>
              <w:t>3</w:t>
            </w:r>
            <w:r>
              <w:rPr>
                <w:rFonts w:ascii="Calibri" w:eastAsia="Calibri" w:hAnsi="Calibri" w:cs="Calibri"/>
                <w:b/>
                <w:color w:val="000000"/>
                <w:sz w:val="18"/>
                <w:szCs w:val="18"/>
              </w:rPr>
              <w:t xml:space="preserve"> lessons</w:t>
            </w:r>
          </w:p>
        </w:tc>
      </w:tr>
      <w:tr w:rsidR="00186BC1" w14:paraId="0AFDF787" w14:textId="77777777">
        <w:trPr>
          <w:trHeight w:val="220"/>
        </w:trPr>
        <w:tc>
          <w:tcPr>
            <w:tcW w:w="10455" w:type="dxa"/>
            <w:gridSpan w:val="3"/>
            <w:tcBorders>
              <w:top w:val="single" w:sz="6" w:space="0" w:color="000000"/>
              <w:left w:val="single" w:sz="4" w:space="0" w:color="000000"/>
              <w:bottom w:val="single" w:sz="6" w:space="0" w:color="000000"/>
              <w:right w:val="single" w:sz="4" w:space="0" w:color="000000"/>
            </w:tcBorders>
          </w:tcPr>
          <w:p w14:paraId="474E842B" w14:textId="1137BC51" w:rsidR="00186BC1" w:rsidRPr="00772F95"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Brief Lesson Description</w:t>
            </w:r>
            <w:r>
              <w:rPr>
                <w:rFonts w:ascii="Calibri" w:eastAsia="Calibri" w:hAnsi="Calibri" w:cs="Calibri"/>
                <w:color w:val="000000"/>
                <w:sz w:val="18"/>
                <w:szCs w:val="18"/>
              </w:rPr>
              <w:t xml:space="preserve">:  </w:t>
            </w:r>
            <w:r w:rsidR="00FC2C36" w:rsidRPr="00F522FE">
              <w:rPr>
                <w:rFonts w:ascii="Calibri" w:eastAsia="Calibri" w:hAnsi="Calibri" w:cs="Calibri"/>
                <w:sz w:val="18"/>
                <w:szCs w:val="18"/>
              </w:rPr>
              <w:t>Students will gain an appreciation of</w:t>
            </w:r>
            <w:r w:rsidR="00D4095C" w:rsidRPr="00F522FE">
              <w:rPr>
                <w:rFonts w:ascii="Calibri" w:eastAsia="Calibri" w:hAnsi="Calibri" w:cs="Calibri"/>
                <w:sz w:val="18"/>
                <w:szCs w:val="18"/>
              </w:rPr>
              <w:t xml:space="preserve"> how</w:t>
            </w:r>
            <w:r w:rsidR="00FC2C36" w:rsidRPr="00F522FE">
              <w:rPr>
                <w:rFonts w:ascii="Calibri" w:eastAsia="Calibri" w:hAnsi="Calibri" w:cs="Calibri"/>
                <w:sz w:val="18"/>
                <w:szCs w:val="18"/>
              </w:rPr>
              <w:t xml:space="preserve"> </w:t>
            </w:r>
            <w:r w:rsidR="0099245A" w:rsidRPr="00F522FE">
              <w:rPr>
                <w:rFonts w:ascii="Calibri" w:eastAsia="Calibri" w:hAnsi="Calibri" w:cs="Calibri"/>
                <w:sz w:val="18"/>
                <w:szCs w:val="18"/>
              </w:rPr>
              <w:t>humans can alter watersheds through a case study of the Colorado River Basin.</w:t>
            </w:r>
          </w:p>
          <w:p w14:paraId="2A314442"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p w14:paraId="3F145B43"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tc>
      </w:tr>
      <w:tr w:rsidR="00186BC1" w14:paraId="677B0729" w14:textId="77777777">
        <w:trPr>
          <w:trHeight w:val="460"/>
        </w:trPr>
        <w:tc>
          <w:tcPr>
            <w:tcW w:w="10455" w:type="dxa"/>
            <w:gridSpan w:val="3"/>
            <w:tcBorders>
              <w:top w:val="single" w:sz="6" w:space="0" w:color="000000"/>
              <w:left w:val="single" w:sz="4" w:space="0" w:color="000000"/>
              <w:bottom w:val="single" w:sz="6" w:space="0" w:color="000000"/>
              <w:right w:val="single" w:sz="4" w:space="0" w:color="000000"/>
            </w:tcBorders>
          </w:tcPr>
          <w:p w14:paraId="6BFAC0AC" w14:textId="224032B7" w:rsidR="006E32AD" w:rsidRPr="00EA2555" w:rsidRDefault="009B20F7" w:rsidP="00D4095C">
            <w:pPr>
              <w:widowControl w:val="0"/>
              <w:pBdr>
                <w:top w:val="nil"/>
                <w:left w:val="nil"/>
                <w:bottom w:val="nil"/>
                <w:right w:val="nil"/>
                <w:between w:val="nil"/>
              </w:pBdr>
              <w:rPr>
                <w:rFonts w:ascii="Calibri" w:eastAsia="Calibri" w:hAnsi="Calibri" w:cs="Calibri"/>
                <w:i/>
                <w:iCs/>
                <w:color w:val="0070C0"/>
                <w:sz w:val="18"/>
                <w:szCs w:val="18"/>
              </w:rPr>
            </w:pPr>
            <w:r>
              <w:rPr>
                <w:rFonts w:ascii="Calibri" w:eastAsia="Calibri" w:hAnsi="Calibri" w:cs="Calibri"/>
                <w:b/>
                <w:color w:val="000000"/>
                <w:sz w:val="18"/>
                <w:szCs w:val="18"/>
              </w:rPr>
              <w:t xml:space="preserve">Learning Outcome(s):  </w:t>
            </w:r>
          </w:p>
          <w:p w14:paraId="64B45DE0" w14:textId="3A07A41A" w:rsidR="00F522FE" w:rsidRDefault="00F522FE">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Students are able to recognize human impacts to the water cycle (diversions, climate change, increasing population/consumption).</w:t>
            </w:r>
          </w:p>
          <w:p w14:paraId="06A4F452" w14:textId="12FAC972" w:rsidR="00F522FE" w:rsidRDefault="00F522FE">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Students are able to interpret streamflow graphs and population curves.</w:t>
            </w:r>
          </w:p>
          <w:p w14:paraId="13B024A8"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tc>
      </w:tr>
      <w:tr w:rsidR="00186BC1" w14:paraId="6AFB3AA9" w14:textId="77777777">
        <w:trPr>
          <w:trHeight w:val="100"/>
        </w:trPr>
        <w:tc>
          <w:tcPr>
            <w:tcW w:w="10455" w:type="dxa"/>
            <w:gridSpan w:val="3"/>
            <w:tcBorders>
              <w:top w:val="single" w:sz="6" w:space="0" w:color="000000"/>
              <w:left w:val="single" w:sz="4" w:space="0" w:color="000000"/>
              <w:bottom w:val="single" w:sz="6" w:space="0" w:color="000000"/>
              <w:right w:val="single" w:sz="4" w:space="0" w:color="000000"/>
            </w:tcBorders>
            <w:shd w:val="clear" w:color="auto" w:fill="D9D9D9"/>
            <w:vAlign w:val="center"/>
          </w:tcPr>
          <w:p w14:paraId="0AD00FCF" w14:textId="77777777"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 xml:space="preserve">Background Information </w:t>
            </w:r>
          </w:p>
        </w:tc>
      </w:tr>
      <w:tr w:rsidR="00186BC1" w14:paraId="625E4AFD" w14:textId="77777777" w:rsidTr="002B5238">
        <w:trPr>
          <w:trHeight w:val="1731"/>
        </w:trPr>
        <w:tc>
          <w:tcPr>
            <w:tcW w:w="10455" w:type="dxa"/>
            <w:gridSpan w:val="3"/>
            <w:tcBorders>
              <w:top w:val="single" w:sz="6" w:space="0" w:color="000000"/>
              <w:left w:val="single" w:sz="4" w:space="0" w:color="000000"/>
              <w:bottom w:val="single" w:sz="6" w:space="0" w:color="000000"/>
              <w:right w:val="single" w:sz="4" w:space="0" w:color="000000"/>
            </w:tcBorders>
          </w:tcPr>
          <w:p w14:paraId="430643A8" w14:textId="7AFC230A" w:rsidR="00621BF5" w:rsidRPr="00F522FE" w:rsidRDefault="006E32AD">
            <w:pPr>
              <w:widowControl w:val="0"/>
              <w:pBdr>
                <w:top w:val="nil"/>
                <w:left w:val="nil"/>
                <w:bottom w:val="nil"/>
                <w:right w:val="nil"/>
                <w:between w:val="nil"/>
              </w:pBdr>
              <w:rPr>
                <w:rFonts w:ascii="Calibri" w:eastAsia="Calibri" w:hAnsi="Calibri" w:cs="Calibri"/>
                <w:sz w:val="18"/>
                <w:szCs w:val="18"/>
              </w:rPr>
            </w:pPr>
            <w:r w:rsidRPr="00F522FE">
              <w:rPr>
                <w:rFonts w:ascii="Calibri" w:eastAsia="Calibri" w:hAnsi="Calibri" w:cs="Calibri"/>
                <w:sz w:val="18"/>
                <w:szCs w:val="18"/>
              </w:rPr>
              <w:t>Students should have a basic appreciation of the water cycle</w:t>
            </w:r>
            <w:r w:rsidR="00FC2C36" w:rsidRPr="00F522FE">
              <w:rPr>
                <w:rFonts w:ascii="Calibri" w:eastAsia="Calibri" w:hAnsi="Calibri" w:cs="Calibri"/>
                <w:sz w:val="18"/>
                <w:szCs w:val="18"/>
              </w:rPr>
              <w:t xml:space="preserve"> and its stages</w:t>
            </w:r>
            <w:r w:rsidRPr="00F522FE">
              <w:rPr>
                <w:rFonts w:ascii="Calibri" w:eastAsia="Calibri" w:hAnsi="Calibri" w:cs="Calibri"/>
                <w:sz w:val="18"/>
                <w:szCs w:val="18"/>
              </w:rPr>
              <w:t xml:space="preserve">, ideally having completed the first </w:t>
            </w:r>
            <w:r w:rsidR="00670A35" w:rsidRPr="00F522FE">
              <w:rPr>
                <w:rFonts w:ascii="Calibri" w:eastAsia="Calibri" w:hAnsi="Calibri" w:cs="Calibri"/>
                <w:sz w:val="18"/>
                <w:szCs w:val="18"/>
              </w:rPr>
              <w:t xml:space="preserve">two </w:t>
            </w:r>
            <w:r w:rsidRPr="00F522FE">
              <w:rPr>
                <w:rFonts w:ascii="Calibri" w:eastAsia="Calibri" w:hAnsi="Calibri" w:cs="Calibri"/>
                <w:sz w:val="18"/>
                <w:szCs w:val="18"/>
              </w:rPr>
              <w:t>lesson</w:t>
            </w:r>
            <w:r w:rsidR="00670A35" w:rsidRPr="00F522FE">
              <w:rPr>
                <w:rFonts w:ascii="Calibri" w:eastAsia="Calibri" w:hAnsi="Calibri" w:cs="Calibri"/>
                <w:sz w:val="18"/>
                <w:szCs w:val="18"/>
              </w:rPr>
              <w:t>s</w:t>
            </w:r>
            <w:r w:rsidRPr="00F522FE">
              <w:rPr>
                <w:rFonts w:ascii="Calibri" w:eastAsia="Calibri" w:hAnsi="Calibri" w:cs="Calibri"/>
                <w:sz w:val="18"/>
                <w:szCs w:val="18"/>
              </w:rPr>
              <w:t xml:space="preserve"> of this module (</w:t>
            </w:r>
            <w:r w:rsidR="00D4095C" w:rsidRPr="00F522FE">
              <w:rPr>
                <w:rFonts w:ascii="Calibri" w:eastAsia="Calibri" w:hAnsi="Calibri" w:cs="Calibri"/>
                <w:sz w:val="18"/>
                <w:szCs w:val="18"/>
              </w:rPr>
              <w:t>W</w:t>
            </w:r>
            <w:r w:rsidRPr="00F522FE">
              <w:rPr>
                <w:rFonts w:ascii="Calibri" w:eastAsia="Calibri" w:hAnsi="Calibri" w:cs="Calibri"/>
                <w:sz w:val="18"/>
                <w:szCs w:val="18"/>
              </w:rPr>
              <w:t xml:space="preserve">ater </w:t>
            </w:r>
            <w:r w:rsidR="00D4095C" w:rsidRPr="00F522FE">
              <w:rPr>
                <w:rFonts w:ascii="Calibri" w:eastAsia="Calibri" w:hAnsi="Calibri" w:cs="Calibri"/>
                <w:sz w:val="18"/>
                <w:szCs w:val="18"/>
              </w:rPr>
              <w:t>C</w:t>
            </w:r>
            <w:r w:rsidRPr="00F522FE">
              <w:rPr>
                <w:rFonts w:ascii="Calibri" w:eastAsia="Calibri" w:hAnsi="Calibri" w:cs="Calibri"/>
                <w:sz w:val="18"/>
                <w:szCs w:val="18"/>
              </w:rPr>
              <w:t xml:space="preserve">ycle </w:t>
            </w:r>
            <w:r w:rsidR="00D4095C" w:rsidRPr="00F522FE">
              <w:rPr>
                <w:rFonts w:ascii="Calibri" w:eastAsia="Calibri" w:hAnsi="Calibri" w:cs="Calibri"/>
                <w:sz w:val="18"/>
                <w:szCs w:val="18"/>
              </w:rPr>
              <w:t>J</w:t>
            </w:r>
            <w:r w:rsidRPr="00F522FE">
              <w:rPr>
                <w:rFonts w:ascii="Calibri" w:eastAsia="Calibri" w:hAnsi="Calibri" w:cs="Calibri"/>
                <w:sz w:val="18"/>
                <w:szCs w:val="18"/>
              </w:rPr>
              <w:t>eopardy</w:t>
            </w:r>
            <w:r w:rsidR="00670A35" w:rsidRPr="00F522FE">
              <w:rPr>
                <w:rFonts w:ascii="Calibri" w:eastAsia="Calibri" w:hAnsi="Calibri" w:cs="Calibri"/>
                <w:sz w:val="18"/>
                <w:szCs w:val="18"/>
              </w:rPr>
              <w:t xml:space="preserve"> </w:t>
            </w:r>
            <w:r w:rsidR="00F522FE" w:rsidRPr="00F522FE">
              <w:rPr>
                <w:rFonts w:ascii="Calibri" w:eastAsia="Calibri" w:hAnsi="Calibri" w:cs="Calibri"/>
                <w:sz w:val="18"/>
                <w:szCs w:val="18"/>
              </w:rPr>
              <w:t>and Your Local Water Cycle</w:t>
            </w:r>
            <w:r w:rsidRPr="00F522FE">
              <w:rPr>
                <w:rFonts w:ascii="Calibri" w:eastAsia="Calibri" w:hAnsi="Calibri" w:cs="Calibri"/>
                <w:sz w:val="18"/>
                <w:szCs w:val="18"/>
              </w:rPr>
              <w:t xml:space="preserve">). </w:t>
            </w:r>
          </w:p>
        </w:tc>
      </w:tr>
      <w:tr w:rsidR="00F522FE" w:rsidRPr="00F522FE" w14:paraId="742FA9C4" w14:textId="77777777">
        <w:trPr>
          <w:trHeight w:val="1820"/>
        </w:trPr>
        <w:tc>
          <w:tcPr>
            <w:tcW w:w="3492" w:type="dxa"/>
            <w:tcBorders>
              <w:top w:val="single" w:sz="6" w:space="0" w:color="000000"/>
              <w:left w:val="single" w:sz="4" w:space="0" w:color="000000"/>
              <w:bottom w:val="single" w:sz="6" w:space="0" w:color="000000"/>
              <w:right w:val="single" w:sz="4" w:space="0" w:color="000000"/>
            </w:tcBorders>
          </w:tcPr>
          <w:p w14:paraId="1EE83CE0" w14:textId="77777777" w:rsidR="00186BC1" w:rsidRPr="00F522FE" w:rsidRDefault="009B20F7">
            <w:pPr>
              <w:widowControl w:val="0"/>
              <w:pBdr>
                <w:top w:val="nil"/>
                <w:left w:val="nil"/>
                <w:bottom w:val="nil"/>
                <w:right w:val="nil"/>
                <w:between w:val="nil"/>
              </w:pBdr>
              <w:rPr>
                <w:rFonts w:ascii="Calibri" w:eastAsia="Calibri" w:hAnsi="Calibri" w:cs="Calibri"/>
                <w:b/>
                <w:sz w:val="18"/>
                <w:szCs w:val="18"/>
              </w:rPr>
            </w:pPr>
            <w:r w:rsidRPr="00F522FE">
              <w:rPr>
                <w:rFonts w:ascii="Calibri" w:eastAsia="Calibri" w:hAnsi="Calibri" w:cs="Calibri"/>
                <w:b/>
                <w:sz w:val="18"/>
                <w:szCs w:val="18"/>
              </w:rPr>
              <w:t xml:space="preserve">Science &amp; Engineering Practices: </w:t>
            </w:r>
          </w:p>
          <w:p w14:paraId="1166A133" w14:textId="77777777" w:rsidR="00D02657" w:rsidRPr="004408C2" w:rsidRDefault="00D02657">
            <w:pPr>
              <w:widowControl w:val="0"/>
              <w:pBdr>
                <w:top w:val="nil"/>
                <w:left w:val="nil"/>
                <w:bottom w:val="nil"/>
                <w:right w:val="nil"/>
                <w:between w:val="nil"/>
              </w:pBdr>
              <w:rPr>
                <w:rFonts w:ascii="Calibri" w:eastAsia="Calibri" w:hAnsi="Calibri" w:cs="Calibri"/>
                <w:bCs/>
                <w:i/>
                <w:iCs/>
                <w:color w:val="0070C0"/>
                <w:sz w:val="18"/>
                <w:szCs w:val="18"/>
              </w:rPr>
            </w:pPr>
            <w:r w:rsidRPr="004408C2">
              <w:rPr>
                <w:rFonts w:ascii="Calibri" w:eastAsia="Calibri" w:hAnsi="Calibri" w:cs="Calibri"/>
                <w:bCs/>
                <w:i/>
                <w:iCs/>
                <w:color w:val="0070C0"/>
                <w:sz w:val="18"/>
                <w:szCs w:val="18"/>
              </w:rPr>
              <w:t xml:space="preserve">List up to three Science &amp; Engineering Practices that students will engage </w:t>
            </w:r>
            <w:r w:rsidR="001D7547" w:rsidRPr="004408C2">
              <w:rPr>
                <w:rFonts w:ascii="Calibri" w:eastAsia="Calibri" w:hAnsi="Calibri" w:cs="Calibri"/>
                <w:bCs/>
                <w:i/>
                <w:iCs/>
                <w:color w:val="0070C0"/>
                <w:sz w:val="18"/>
                <w:szCs w:val="18"/>
              </w:rPr>
              <w:t>in</w:t>
            </w:r>
            <w:r w:rsidRPr="004408C2">
              <w:rPr>
                <w:rFonts w:ascii="Calibri" w:eastAsia="Calibri" w:hAnsi="Calibri" w:cs="Calibri"/>
                <w:bCs/>
                <w:i/>
                <w:iCs/>
                <w:color w:val="0070C0"/>
                <w:sz w:val="18"/>
                <w:szCs w:val="18"/>
              </w:rPr>
              <w:t xml:space="preserve"> during this lesson.</w:t>
            </w:r>
          </w:p>
          <w:p w14:paraId="062B7F6F" w14:textId="77777777" w:rsidR="002B2900" w:rsidRPr="00F522FE" w:rsidRDefault="002B2900">
            <w:pPr>
              <w:widowControl w:val="0"/>
              <w:pBdr>
                <w:top w:val="nil"/>
                <w:left w:val="nil"/>
                <w:bottom w:val="nil"/>
                <w:right w:val="nil"/>
                <w:between w:val="nil"/>
              </w:pBdr>
              <w:rPr>
                <w:rFonts w:ascii="Calibri" w:eastAsia="Calibri" w:hAnsi="Calibri" w:cs="Calibri"/>
                <w:bCs/>
                <w:sz w:val="18"/>
                <w:szCs w:val="18"/>
              </w:rPr>
            </w:pPr>
          </w:p>
          <w:p w14:paraId="16BF2550" w14:textId="77777777" w:rsidR="002B2900" w:rsidRPr="00F522FE" w:rsidRDefault="002B2900">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Cs/>
                <w:sz w:val="18"/>
                <w:szCs w:val="18"/>
              </w:rPr>
              <w:t>Developing and using models</w:t>
            </w:r>
          </w:p>
          <w:p w14:paraId="337002DD" w14:textId="77777777" w:rsidR="00BF50C2" w:rsidRPr="00F522FE" w:rsidRDefault="00BF50C2">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Cs/>
                <w:sz w:val="18"/>
                <w:szCs w:val="18"/>
              </w:rPr>
              <w:t>Engaging in argument from evidence</w:t>
            </w:r>
          </w:p>
          <w:p w14:paraId="566FA646" w14:textId="0F838C46" w:rsidR="00BF50C2" w:rsidRPr="00F522FE" w:rsidRDefault="00BF50C2">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Cs/>
                <w:sz w:val="18"/>
                <w:szCs w:val="18"/>
              </w:rPr>
              <w:t>Analyzing and interpreting data</w:t>
            </w:r>
          </w:p>
        </w:tc>
        <w:tc>
          <w:tcPr>
            <w:tcW w:w="3480" w:type="dxa"/>
            <w:tcBorders>
              <w:top w:val="single" w:sz="6" w:space="0" w:color="000000"/>
              <w:left w:val="single" w:sz="4" w:space="0" w:color="000000"/>
              <w:bottom w:val="single" w:sz="6" w:space="0" w:color="000000"/>
              <w:right w:val="single" w:sz="4" w:space="0" w:color="000000"/>
            </w:tcBorders>
          </w:tcPr>
          <w:p w14:paraId="04F63DDA" w14:textId="77777777" w:rsidR="00186BC1" w:rsidRPr="00F522FE" w:rsidRDefault="009B20F7">
            <w:pPr>
              <w:widowControl w:val="0"/>
              <w:pBdr>
                <w:top w:val="nil"/>
                <w:left w:val="nil"/>
                <w:bottom w:val="nil"/>
                <w:right w:val="nil"/>
                <w:between w:val="nil"/>
              </w:pBdr>
              <w:rPr>
                <w:rFonts w:ascii="Calibri" w:eastAsia="Calibri" w:hAnsi="Calibri" w:cs="Calibri"/>
                <w:b/>
                <w:sz w:val="18"/>
                <w:szCs w:val="18"/>
              </w:rPr>
            </w:pPr>
            <w:r w:rsidRPr="00F522FE">
              <w:rPr>
                <w:rFonts w:ascii="Calibri" w:eastAsia="Calibri" w:hAnsi="Calibri" w:cs="Calibri"/>
                <w:b/>
                <w:sz w:val="18"/>
                <w:szCs w:val="18"/>
              </w:rPr>
              <w:t xml:space="preserve">Disciplinary Core Ideas: </w:t>
            </w:r>
          </w:p>
          <w:p w14:paraId="3BAAC531" w14:textId="77777777" w:rsidR="00D02657" w:rsidRPr="004408C2" w:rsidRDefault="00D02657">
            <w:pPr>
              <w:widowControl w:val="0"/>
              <w:pBdr>
                <w:top w:val="nil"/>
                <w:left w:val="nil"/>
                <w:bottom w:val="nil"/>
                <w:right w:val="nil"/>
                <w:between w:val="nil"/>
              </w:pBdr>
              <w:rPr>
                <w:rFonts w:ascii="Calibri" w:eastAsia="Calibri" w:hAnsi="Calibri" w:cs="Calibri"/>
                <w:bCs/>
                <w:i/>
                <w:iCs/>
                <w:color w:val="0070C0"/>
                <w:sz w:val="18"/>
                <w:szCs w:val="18"/>
              </w:rPr>
            </w:pPr>
            <w:r w:rsidRPr="004408C2">
              <w:rPr>
                <w:rFonts w:ascii="Calibri" w:eastAsia="Calibri" w:hAnsi="Calibri" w:cs="Calibri"/>
                <w:bCs/>
                <w:i/>
                <w:iCs/>
                <w:color w:val="0070C0"/>
                <w:sz w:val="18"/>
                <w:szCs w:val="18"/>
              </w:rPr>
              <w:t>List up to three Disciplinary Core Ideas that are addressed in this lesson.</w:t>
            </w:r>
          </w:p>
          <w:p w14:paraId="599A0FFD" w14:textId="77777777" w:rsidR="002B2900" w:rsidRPr="00F522FE" w:rsidRDefault="002B2900">
            <w:pPr>
              <w:widowControl w:val="0"/>
              <w:pBdr>
                <w:top w:val="nil"/>
                <w:left w:val="nil"/>
                <w:bottom w:val="nil"/>
                <w:right w:val="nil"/>
                <w:between w:val="nil"/>
              </w:pBdr>
              <w:rPr>
                <w:rFonts w:ascii="Calibri" w:eastAsia="Calibri" w:hAnsi="Calibri" w:cs="Calibri"/>
                <w:bCs/>
                <w:sz w:val="18"/>
                <w:szCs w:val="18"/>
              </w:rPr>
            </w:pPr>
          </w:p>
          <w:p w14:paraId="40E80559" w14:textId="77777777" w:rsidR="002B2900" w:rsidRPr="00F522FE" w:rsidRDefault="002B2900">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Cs/>
                <w:sz w:val="18"/>
                <w:szCs w:val="18"/>
              </w:rPr>
              <w:t>(PS1) Matter and its interactions</w:t>
            </w:r>
          </w:p>
          <w:p w14:paraId="6A618148" w14:textId="77777777" w:rsidR="002B2900" w:rsidRPr="00F522FE" w:rsidRDefault="002B2900">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Cs/>
                <w:sz w:val="18"/>
                <w:szCs w:val="18"/>
              </w:rPr>
              <w:t>(ESS2) Earth’s systems</w:t>
            </w:r>
          </w:p>
          <w:p w14:paraId="144AA785" w14:textId="02FE9E02" w:rsidR="002B2900" w:rsidRPr="00F522FE" w:rsidRDefault="002B2900">
            <w:pPr>
              <w:widowControl w:val="0"/>
              <w:pBdr>
                <w:top w:val="nil"/>
                <w:left w:val="nil"/>
                <w:bottom w:val="nil"/>
                <w:right w:val="nil"/>
                <w:between w:val="nil"/>
              </w:pBdr>
              <w:rPr>
                <w:rFonts w:ascii="Calibri" w:eastAsia="Calibri" w:hAnsi="Calibri" w:cs="Calibri"/>
                <w:sz w:val="18"/>
                <w:szCs w:val="18"/>
              </w:rPr>
            </w:pPr>
            <w:r w:rsidRPr="00F522FE">
              <w:rPr>
                <w:rFonts w:ascii="Calibri" w:eastAsia="Calibri" w:hAnsi="Calibri" w:cs="Calibri"/>
                <w:bCs/>
                <w:sz w:val="18"/>
                <w:szCs w:val="18"/>
              </w:rPr>
              <w:t>(ESS3) Earth and Human Activity</w:t>
            </w:r>
          </w:p>
        </w:tc>
        <w:tc>
          <w:tcPr>
            <w:tcW w:w="3483" w:type="dxa"/>
            <w:tcBorders>
              <w:top w:val="single" w:sz="6" w:space="0" w:color="000000"/>
              <w:left w:val="single" w:sz="4" w:space="0" w:color="000000"/>
              <w:bottom w:val="single" w:sz="6" w:space="0" w:color="000000"/>
              <w:right w:val="single" w:sz="4" w:space="0" w:color="000000"/>
            </w:tcBorders>
          </w:tcPr>
          <w:p w14:paraId="5FB3DCDB" w14:textId="77777777" w:rsidR="001D7547" w:rsidRPr="00F522FE" w:rsidRDefault="009B20F7">
            <w:pPr>
              <w:widowControl w:val="0"/>
              <w:pBdr>
                <w:top w:val="nil"/>
                <w:left w:val="nil"/>
                <w:bottom w:val="nil"/>
                <w:right w:val="nil"/>
                <w:between w:val="nil"/>
              </w:pBdr>
              <w:rPr>
                <w:rFonts w:ascii="Calibri" w:eastAsia="Calibri" w:hAnsi="Calibri" w:cs="Calibri"/>
                <w:b/>
                <w:sz w:val="18"/>
                <w:szCs w:val="18"/>
              </w:rPr>
            </w:pPr>
            <w:r w:rsidRPr="00F522FE">
              <w:rPr>
                <w:rFonts w:ascii="Calibri" w:eastAsia="Calibri" w:hAnsi="Calibri" w:cs="Calibri"/>
                <w:b/>
                <w:sz w:val="18"/>
                <w:szCs w:val="18"/>
              </w:rPr>
              <w:t xml:space="preserve">Crosscutting Concepts:  </w:t>
            </w:r>
          </w:p>
          <w:p w14:paraId="57B588D6" w14:textId="77777777" w:rsidR="00186BC1" w:rsidRPr="004408C2" w:rsidRDefault="001D7547">
            <w:pPr>
              <w:widowControl w:val="0"/>
              <w:pBdr>
                <w:top w:val="nil"/>
                <w:left w:val="nil"/>
                <w:bottom w:val="nil"/>
                <w:right w:val="nil"/>
                <w:between w:val="nil"/>
              </w:pBdr>
              <w:rPr>
                <w:rFonts w:ascii="Calibri" w:eastAsia="Calibri" w:hAnsi="Calibri" w:cs="Calibri"/>
                <w:bCs/>
                <w:i/>
                <w:iCs/>
                <w:color w:val="0070C0"/>
                <w:sz w:val="18"/>
                <w:szCs w:val="18"/>
              </w:rPr>
            </w:pPr>
            <w:r w:rsidRPr="004408C2">
              <w:rPr>
                <w:rFonts w:ascii="Calibri" w:eastAsia="Calibri" w:hAnsi="Calibri" w:cs="Calibri"/>
                <w:bCs/>
                <w:i/>
                <w:iCs/>
                <w:color w:val="0070C0"/>
                <w:sz w:val="18"/>
                <w:szCs w:val="18"/>
              </w:rPr>
              <w:t>List up to three Crosscutting Concepts that are addressed in this lesson.</w:t>
            </w:r>
          </w:p>
          <w:p w14:paraId="7F0FDAC4" w14:textId="77777777" w:rsidR="002B2900" w:rsidRPr="00F522FE" w:rsidRDefault="002B2900">
            <w:pPr>
              <w:widowControl w:val="0"/>
              <w:pBdr>
                <w:top w:val="nil"/>
                <w:left w:val="nil"/>
                <w:bottom w:val="nil"/>
                <w:right w:val="nil"/>
                <w:between w:val="nil"/>
              </w:pBdr>
              <w:rPr>
                <w:rFonts w:ascii="Calibri" w:eastAsia="Calibri" w:hAnsi="Calibri" w:cs="Calibri"/>
                <w:bCs/>
                <w:sz w:val="18"/>
                <w:szCs w:val="18"/>
              </w:rPr>
            </w:pPr>
          </w:p>
          <w:p w14:paraId="4A42806B" w14:textId="77777777" w:rsidR="002B2900" w:rsidRPr="00F522FE" w:rsidRDefault="002B2900">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Cs/>
                <w:sz w:val="18"/>
                <w:szCs w:val="18"/>
              </w:rPr>
              <w:t>Systems and system models</w:t>
            </w:r>
          </w:p>
          <w:p w14:paraId="53C99D2E" w14:textId="77777777" w:rsidR="002B2900" w:rsidRPr="00F522FE" w:rsidRDefault="002B2900">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Cs/>
                <w:sz w:val="18"/>
                <w:szCs w:val="18"/>
              </w:rPr>
              <w:t>Scale, proportion, and quantity</w:t>
            </w:r>
          </w:p>
          <w:p w14:paraId="0F0955DD" w14:textId="696E84A1" w:rsidR="00BF50C2" w:rsidRPr="00F522FE" w:rsidRDefault="00BF50C2">
            <w:pPr>
              <w:widowControl w:val="0"/>
              <w:pBdr>
                <w:top w:val="nil"/>
                <w:left w:val="nil"/>
                <w:bottom w:val="nil"/>
                <w:right w:val="nil"/>
                <w:between w:val="nil"/>
              </w:pBdr>
              <w:rPr>
                <w:rFonts w:ascii="Calibri" w:eastAsia="Calibri" w:hAnsi="Calibri" w:cs="Calibri"/>
                <w:sz w:val="18"/>
                <w:szCs w:val="18"/>
              </w:rPr>
            </w:pPr>
            <w:r w:rsidRPr="00F522FE">
              <w:rPr>
                <w:rFonts w:ascii="Calibri" w:eastAsia="Calibri" w:hAnsi="Calibri" w:cs="Calibri"/>
                <w:bCs/>
                <w:sz w:val="18"/>
                <w:szCs w:val="18"/>
              </w:rPr>
              <w:t>Stability and change</w:t>
            </w:r>
          </w:p>
        </w:tc>
      </w:tr>
      <w:tr w:rsidR="00F522FE" w:rsidRPr="00F522FE" w14:paraId="43BD3C40" w14:textId="77777777" w:rsidTr="002B5238">
        <w:trPr>
          <w:trHeight w:val="957"/>
        </w:trPr>
        <w:tc>
          <w:tcPr>
            <w:tcW w:w="10455" w:type="dxa"/>
            <w:gridSpan w:val="3"/>
            <w:tcBorders>
              <w:top w:val="single" w:sz="6" w:space="0" w:color="000000"/>
              <w:left w:val="single" w:sz="4" w:space="0" w:color="000000"/>
              <w:bottom w:val="single" w:sz="4" w:space="0" w:color="000000"/>
              <w:right w:val="single" w:sz="4" w:space="0" w:color="000000"/>
            </w:tcBorders>
          </w:tcPr>
          <w:p w14:paraId="6390C407" w14:textId="606D415F" w:rsidR="00186BC1" w:rsidRPr="00F522FE" w:rsidRDefault="009B20F7">
            <w:pPr>
              <w:widowControl w:val="0"/>
              <w:pBdr>
                <w:top w:val="nil"/>
                <w:left w:val="nil"/>
                <w:bottom w:val="nil"/>
                <w:right w:val="nil"/>
                <w:between w:val="nil"/>
              </w:pBdr>
              <w:rPr>
                <w:rFonts w:ascii="Calibri" w:eastAsia="Calibri" w:hAnsi="Calibri" w:cs="Calibri"/>
                <w:sz w:val="18"/>
                <w:szCs w:val="18"/>
              </w:rPr>
            </w:pPr>
            <w:r w:rsidRPr="00F522FE">
              <w:rPr>
                <w:rFonts w:ascii="Calibri" w:eastAsia="Calibri" w:hAnsi="Calibri" w:cs="Calibri"/>
                <w:b/>
                <w:sz w:val="18"/>
                <w:szCs w:val="18"/>
              </w:rPr>
              <w:t xml:space="preserve">Possible Preconceptions/Misconceptions: </w:t>
            </w:r>
            <w:r w:rsidR="0019399F" w:rsidRPr="00F522FE">
              <w:rPr>
                <w:rFonts w:ascii="Calibri" w:eastAsia="Calibri" w:hAnsi="Calibri" w:cs="Calibri"/>
                <w:b/>
                <w:sz w:val="18"/>
                <w:szCs w:val="18"/>
              </w:rPr>
              <w:t xml:space="preserve"> </w:t>
            </w:r>
            <w:r w:rsidR="0057493B" w:rsidRPr="00F522FE">
              <w:rPr>
                <w:rFonts w:ascii="Calibri" w:eastAsia="Calibri" w:hAnsi="Calibri" w:cs="Calibri"/>
                <w:bCs/>
                <w:sz w:val="18"/>
                <w:szCs w:val="18"/>
              </w:rPr>
              <w:t>T</w:t>
            </w:r>
            <w:r w:rsidR="005F2161" w:rsidRPr="00F522FE">
              <w:rPr>
                <w:rFonts w:ascii="Calibri" w:eastAsia="Calibri" w:hAnsi="Calibri" w:cs="Calibri"/>
                <w:bCs/>
                <w:sz w:val="18"/>
                <w:szCs w:val="18"/>
              </w:rPr>
              <w:t>he amount of water on the planet is declining due to climate change</w:t>
            </w:r>
            <w:r w:rsidR="0057493B" w:rsidRPr="00F522FE">
              <w:rPr>
                <w:rFonts w:ascii="Calibri" w:eastAsia="Calibri" w:hAnsi="Calibri" w:cs="Calibri"/>
                <w:bCs/>
                <w:sz w:val="18"/>
                <w:szCs w:val="18"/>
              </w:rPr>
              <w:t>. This statement is false. Climate change impacts the water cycle (precipitation patterns, temperature, etc.), but does not impact the amount of water on earth.</w:t>
            </w:r>
          </w:p>
        </w:tc>
      </w:tr>
      <w:tr w:rsidR="00F522FE" w:rsidRPr="00F522FE" w14:paraId="0EFEEB2B" w14:textId="77777777">
        <w:trPr>
          <w:trHeight w:val="120"/>
        </w:trPr>
        <w:tc>
          <w:tcPr>
            <w:tcW w:w="10455" w:type="dxa"/>
            <w:gridSpan w:val="3"/>
            <w:tcBorders>
              <w:top w:val="single" w:sz="4" w:space="0" w:color="000000"/>
              <w:left w:val="single" w:sz="4" w:space="0" w:color="000000"/>
              <w:bottom w:val="single" w:sz="6" w:space="0" w:color="000000"/>
              <w:right w:val="single" w:sz="4" w:space="0" w:color="000000"/>
            </w:tcBorders>
            <w:shd w:val="clear" w:color="auto" w:fill="D9D9D9"/>
            <w:vAlign w:val="center"/>
          </w:tcPr>
          <w:p w14:paraId="6F399465" w14:textId="05B47AA4" w:rsidR="00186BC1" w:rsidRPr="00F522FE" w:rsidRDefault="009B20F7">
            <w:pPr>
              <w:widowControl w:val="0"/>
              <w:pBdr>
                <w:top w:val="nil"/>
                <w:left w:val="nil"/>
                <w:bottom w:val="nil"/>
                <w:right w:val="nil"/>
                <w:between w:val="nil"/>
              </w:pBdr>
              <w:rPr>
                <w:rFonts w:ascii="Calibri" w:eastAsia="Calibri" w:hAnsi="Calibri" w:cs="Calibri"/>
                <w:sz w:val="18"/>
                <w:szCs w:val="18"/>
              </w:rPr>
            </w:pPr>
            <w:r w:rsidRPr="00F522FE">
              <w:rPr>
                <w:rFonts w:ascii="Calibri" w:eastAsia="Calibri" w:hAnsi="Calibri" w:cs="Calibri"/>
                <w:b/>
                <w:sz w:val="18"/>
                <w:szCs w:val="18"/>
              </w:rPr>
              <w:t xml:space="preserve">LESSON PLAN </w:t>
            </w:r>
            <w:r w:rsidR="00673D6E" w:rsidRPr="004408C2">
              <w:rPr>
                <w:rFonts w:ascii="Calibri" w:eastAsia="Calibri" w:hAnsi="Calibri" w:cs="Calibri"/>
                <w:bCs/>
                <w:i/>
                <w:iCs/>
                <w:color w:val="0070C0"/>
                <w:sz w:val="18"/>
                <w:szCs w:val="18"/>
              </w:rPr>
              <w:t>This template uses the “5E” model to help with planning:  Engage, Explore, Explain, Elaborate and Evaluate</w:t>
            </w:r>
          </w:p>
        </w:tc>
      </w:tr>
      <w:tr w:rsidR="00F522FE" w:rsidRPr="00F522FE" w14:paraId="17F77B72" w14:textId="77777777" w:rsidTr="002B5238">
        <w:trPr>
          <w:trHeight w:val="1137"/>
        </w:trPr>
        <w:tc>
          <w:tcPr>
            <w:tcW w:w="10455" w:type="dxa"/>
            <w:gridSpan w:val="3"/>
            <w:tcBorders>
              <w:top w:val="single" w:sz="6" w:space="0" w:color="000000"/>
              <w:left w:val="single" w:sz="4" w:space="0" w:color="000000"/>
              <w:bottom w:val="single" w:sz="6" w:space="0" w:color="000000"/>
              <w:right w:val="single" w:sz="4" w:space="0" w:color="000000"/>
            </w:tcBorders>
          </w:tcPr>
          <w:p w14:paraId="3D43F7DF" w14:textId="704268BB" w:rsidR="0057493B" w:rsidRPr="00F522FE" w:rsidRDefault="009B20F7" w:rsidP="0019399F">
            <w:pPr>
              <w:rPr>
                <w:rFonts w:ascii="Calibri" w:eastAsia="Calibri" w:hAnsi="Calibri" w:cs="Calibri"/>
                <w:bCs/>
                <w:sz w:val="18"/>
                <w:szCs w:val="18"/>
              </w:rPr>
            </w:pPr>
            <w:r w:rsidRPr="00F522FE">
              <w:rPr>
                <w:rFonts w:ascii="Calibri" w:eastAsia="Calibri" w:hAnsi="Calibri" w:cs="Calibri"/>
                <w:b/>
                <w:sz w:val="18"/>
                <w:szCs w:val="18"/>
                <w:u w:val="single"/>
              </w:rPr>
              <w:t>ENGAGE</w:t>
            </w:r>
            <w:r w:rsidR="00AF4D73" w:rsidRPr="00F522FE">
              <w:rPr>
                <w:rFonts w:ascii="Calibri" w:eastAsia="Calibri" w:hAnsi="Calibri" w:cs="Calibri"/>
                <w:b/>
                <w:sz w:val="18"/>
                <w:szCs w:val="18"/>
              </w:rPr>
              <w:t xml:space="preserve"> </w:t>
            </w:r>
          </w:p>
          <w:p w14:paraId="68A138C7" w14:textId="77777777" w:rsidR="0057493B" w:rsidRPr="00F522FE" w:rsidRDefault="0057493B" w:rsidP="0019399F">
            <w:pPr>
              <w:rPr>
                <w:rFonts w:ascii="Calibri" w:eastAsia="Calibri" w:hAnsi="Calibri" w:cs="Calibri"/>
                <w:bCs/>
                <w:sz w:val="18"/>
                <w:szCs w:val="18"/>
              </w:rPr>
            </w:pPr>
          </w:p>
          <w:p w14:paraId="6490897D" w14:textId="4754FC53" w:rsidR="00186BC1" w:rsidRPr="00F522FE" w:rsidRDefault="00FF740F" w:rsidP="0019399F">
            <w:pPr>
              <w:rPr>
                <w:rFonts w:eastAsia="Calibri"/>
              </w:rPr>
            </w:pPr>
            <w:r w:rsidRPr="00F522FE">
              <w:rPr>
                <w:rFonts w:ascii="Calibri" w:eastAsia="Calibri" w:hAnsi="Calibri" w:cs="Calibri"/>
                <w:bCs/>
                <w:sz w:val="18"/>
                <w:szCs w:val="18"/>
              </w:rPr>
              <w:t>The lesson begin</w:t>
            </w:r>
            <w:r w:rsidR="00D4095C" w:rsidRPr="00F522FE">
              <w:rPr>
                <w:rFonts w:ascii="Calibri" w:eastAsia="Calibri" w:hAnsi="Calibri" w:cs="Calibri"/>
                <w:bCs/>
                <w:sz w:val="18"/>
                <w:szCs w:val="18"/>
              </w:rPr>
              <w:t>s</w:t>
            </w:r>
            <w:r w:rsidRPr="00F522FE">
              <w:rPr>
                <w:rFonts w:ascii="Calibri" w:eastAsia="Calibri" w:hAnsi="Calibri" w:cs="Calibri"/>
                <w:bCs/>
                <w:sz w:val="18"/>
                <w:szCs w:val="18"/>
              </w:rPr>
              <w:t xml:space="preserve"> with a broad warm up question: What are ways that humans can impact the flow of rivers? Students will have two minutes to think about this question, and </w:t>
            </w:r>
            <w:r w:rsidR="00D4095C" w:rsidRPr="00F522FE">
              <w:rPr>
                <w:rFonts w:ascii="Calibri" w:eastAsia="Calibri" w:hAnsi="Calibri" w:cs="Calibri"/>
                <w:bCs/>
                <w:sz w:val="18"/>
                <w:szCs w:val="18"/>
              </w:rPr>
              <w:t>have</w:t>
            </w:r>
            <w:r w:rsidRPr="00F522FE">
              <w:rPr>
                <w:rFonts w:ascii="Calibri" w:eastAsia="Calibri" w:hAnsi="Calibri" w:cs="Calibri"/>
                <w:bCs/>
                <w:sz w:val="18"/>
                <w:szCs w:val="18"/>
              </w:rPr>
              <w:t xml:space="preserve"> a brief 3</w:t>
            </w:r>
            <w:r w:rsidR="00D4095C" w:rsidRPr="00F522FE">
              <w:rPr>
                <w:rFonts w:ascii="Calibri" w:eastAsia="Calibri" w:hAnsi="Calibri" w:cs="Calibri"/>
                <w:bCs/>
                <w:sz w:val="18"/>
                <w:szCs w:val="18"/>
              </w:rPr>
              <w:t>-</w:t>
            </w:r>
            <w:r w:rsidRPr="00F522FE">
              <w:rPr>
                <w:rFonts w:ascii="Calibri" w:eastAsia="Calibri" w:hAnsi="Calibri" w:cs="Calibri"/>
                <w:bCs/>
                <w:sz w:val="18"/>
                <w:szCs w:val="18"/>
              </w:rPr>
              <w:t>minute whole class discussion.</w:t>
            </w:r>
            <w:hyperlink r:id="rId6" w:history="1"/>
          </w:p>
        </w:tc>
      </w:tr>
      <w:tr w:rsidR="00F522FE" w:rsidRPr="00F522FE" w14:paraId="2E44E6B0" w14:textId="77777777">
        <w:trPr>
          <w:trHeight w:val="980"/>
        </w:trPr>
        <w:tc>
          <w:tcPr>
            <w:tcW w:w="10455" w:type="dxa"/>
            <w:gridSpan w:val="3"/>
            <w:tcBorders>
              <w:top w:val="single" w:sz="6" w:space="0" w:color="000000"/>
              <w:left w:val="single" w:sz="4" w:space="0" w:color="000000"/>
              <w:bottom w:val="single" w:sz="6" w:space="0" w:color="000000"/>
              <w:right w:val="single" w:sz="4" w:space="0" w:color="000000"/>
            </w:tcBorders>
          </w:tcPr>
          <w:p w14:paraId="1EF73B32" w14:textId="615F772A" w:rsidR="00186BC1" w:rsidRPr="00F522FE" w:rsidRDefault="00D04CF7">
            <w:pPr>
              <w:widowControl w:val="0"/>
              <w:pBdr>
                <w:top w:val="nil"/>
                <w:left w:val="nil"/>
                <w:bottom w:val="nil"/>
                <w:right w:val="nil"/>
                <w:between w:val="nil"/>
              </w:pBdr>
              <w:rPr>
                <w:rFonts w:ascii="Calibri" w:eastAsia="Calibri" w:hAnsi="Calibri" w:cs="Calibri"/>
                <w:bCs/>
                <w:sz w:val="18"/>
                <w:szCs w:val="18"/>
              </w:rPr>
            </w:pPr>
            <w:hyperlink r:id="rId7" w:history="1"/>
            <w:r w:rsidR="009B20F7" w:rsidRPr="00F522FE">
              <w:rPr>
                <w:rFonts w:ascii="Calibri" w:eastAsia="Calibri" w:hAnsi="Calibri" w:cs="Calibri"/>
                <w:b/>
                <w:sz w:val="18"/>
                <w:szCs w:val="18"/>
                <w:u w:val="single"/>
              </w:rPr>
              <w:t>EXPLORE</w:t>
            </w:r>
            <w:r w:rsidR="009B20F7" w:rsidRPr="00F522FE">
              <w:rPr>
                <w:rFonts w:ascii="Calibri" w:eastAsia="Calibri" w:hAnsi="Calibri" w:cs="Calibri"/>
                <w:b/>
                <w:sz w:val="18"/>
                <w:szCs w:val="18"/>
              </w:rPr>
              <w:t xml:space="preserve"> Lesson Description</w:t>
            </w:r>
            <w:r w:rsidR="002B5238" w:rsidRPr="00F522FE">
              <w:rPr>
                <w:rFonts w:ascii="Calibri" w:eastAsia="Calibri" w:hAnsi="Calibri" w:cs="Calibri"/>
                <w:bCs/>
                <w:sz w:val="18"/>
                <w:szCs w:val="18"/>
              </w:rPr>
              <w:t xml:space="preserve"> </w:t>
            </w:r>
          </w:p>
          <w:p w14:paraId="1BAB6309" w14:textId="38237308" w:rsidR="002B79D8" w:rsidRPr="00F522FE" w:rsidRDefault="002B79D8">
            <w:pPr>
              <w:widowControl w:val="0"/>
              <w:pBdr>
                <w:top w:val="nil"/>
                <w:left w:val="nil"/>
                <w:bottom w:val="nil"/>
                <w:right w:val="nil"/>
                <w:between w:val="nil"/>
              </w:pBdr>
              <w:rPr>
                <w:rFonts w:ascii="Calibri" w:eastAsia="Calibri" w:hAnsi="Calibri" w:cs="Calibri"/>
                <w:bCs/>
                <w:sz w:val="18"/>
                <w:szCs w:val="18"/>
              </w:rPr>
            </w:pPr>
          </w:p>
          <w:p w14:paraId="4300C0A4" w14:textId="271440AB" w:rsidR="00FF740F" w:rsidRPr="00F522FE" w:rsidRDefault="0055605C">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Cs/>
                <w:sz w:val="18"/>
                <w:szCs w:val="18"/>
              </w:rPr>
              <w:t>Students will explore human impacts to the water cycle through a case study of the Colorado River.</w:t>
            </w:r>
          </w:p>
          <w:p w14:paraId="4F01989E" w14:textId="0B48BD98" w:rsidR="0055605C" w:rsidRPr="00F522FE" w:rsidRDefault="0055605C">
            <w:pPr>
              <w:widowControl w:val="0"/>
              <w:pBdr>
                <w:top w:val="nil"/>
                <w:left w:val="nil"/>
                <w:bottom w:val="nil"/>
                <w:right w:val="nil"/>
                <w:between w:val="nil"/>
              </w:pBdr>
              <w:rPr>
                <w:rFonts w:ascii="Calibri" w:eastAsia="Calibri" w:hAnsi="Calibri" w:cs="Calibri"/>
                <w:bCs/>
                <w:sz w:val="18"/>
                <w:szCs w:val="18"/>
              </w:rPr>
            </w:pPr>
          </w:p>
          <w:p w14:paraId="009E1BAE" w14:textId="62BCA5E6" w:rsidR="0055605C" w:rsidRPr="00F522FE" w:rsidRDefault="0055605C">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Cs/>
                <w:sz w:val="18"/>
                <w:szCs w:val="18"/>
              </w:rPr>
              <w:t xml:space="preserve">Teachers should first introduce the Colorado River watershed to students. While projecting images onto a board (or screensharing via zoom), </w:t>
            </w:r>
            <w:r w:rsidR="00DE5B42" w:rsidRPr="00F522FE">
              <w:rPr>
                <w:rFonts w:ascii="Calibri" w:eastAsia="Calibri" w:hAnsi="Calibri" w:cs="Calibri"/>
                <w:bCs/>
                <w:sz w:val="18"/>
                <w:szCs w:val="18"/>
              </w:rPr>
              <w:t xml:space="preserve">teachers should show the path of the Colorado River starting from its headwaters in the Rocky Mountains just northwest of Denver to its end at the Gulf of California in Mexico. Teachers should emphasize the states (Colorado, Utah, Arizona, Nevada, and California) and famous areas (e.g., Grand Canyon) the river flows through to make the activity relatable to students. Additionally, teachers should </w:t>
            </w:r>
            <w:r w:rsidR="001153B5" w:rsidRPr="00F522FE">
              <w:rPr>
                <w:rFonts w:ascii="Calibri" w:eastAsia="Calibri" w:hAnsi="Calibri" w:cs="Calibri"/>
                <w:bCs/>
                <w:sz w:val="18"/>
                <w:szCs w:val="18"/>
              </w:rPr>
              <w:t xml:space="preserve">emphasize the importance of the Colorado to the entire United States, highlighting that the river is a source of water for over 40 million people. </w:t>
            </w:r>
          </w:p>
          <w:p w14:paraId="2995D7DC" w14:textId="74AE0502" w:rsidR="001153B5" w:rsidRPr="00F522FE" w:rsidRDefault="001153B5">
            <w:pPr>
              <w:widowControl w:val="0"/>
              <w:pBdr>
                <w:top w:val="nil"/>
                <w:left w:val="nil"/>
                <w:bottom w:val="nil"/>
                <w:right w:val="nil"/>
                <w:between w:val="nil"/>
              </w:pBdr>
              <w:rPr>
                <w:rFonts w:ascii="Calibri" w:eastAsia="Calibri" w:hAnsi="Calibri" w:cs="Calibri"/>
                <w:bCs/>
                <w:sz w:val="18"/>
                <w:szCs w:val="18"/>
              </w:rPr>
            </w:pPr>
          </w:p>
          <w:p w14:paraId="66DC03DF" w14:textId="2FA78B2E" w:rsidR="00EB614B" w:rsidRPr="00F522FE" w:rsidRDefault="001153B5">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Cs/>
                <w:sz w:val="18"/>
                <w:szCs w:val="18"/>
              </w:rPr>
              <w:t xml:space="preserve">Teachers should then organize students in pairs or groups of three to complete the worksheet-based investigation. </w:t>
            </w:r>
            <w:r w:rsidR="00B73F42" w:rsidRPr="00F522FE">
              <w:rPr>
                <w:rFonts w:ascii="Calibri" w:eastAsia="Calibri" w:hAnsi="Calibri" w:cs="Calibri"/>
                <w:bCs/>
                <w:sz w:val="18"/>
                <w:szCs w:val="18"/>
              </w:rPr>
              <w:t xml:space="preserve">For the investigation, students will need a worksheet and a figure packet (which contains streamflow graphs at 6 different locations along the river, and population graphs of major cities that depend on Colorado River water). While the investigation is primarily designed to be self-guided, teachers should introduce the first question to students by going over how to interpret graphs of streamflow. </w:t>
            </w:r>
            <w:r w:rsidR="00B36798" w:rsidRPr="00F522FE">
              <w:rPr>
                <w:rFonts w:ascii="Calibri" w:eastAsia="Calibri" w:hAnsi="Calibri" w:cs="Calibri"/>
                <w:bCs/>
                <w:sz w:val="18"/>
                <w:szCs w:val="18"/>
              </w:rPr>
              <w:t xml:space="preserve">Emphasize that streamflow is an instantaneous measurement of </w:t>
            </w:r>
            <w:r w:rsidR="00D4095C" w:rsidRPr="00F522FE">
              <w:rPr>
                <w:rFonts w:ascii="Calibri" w:eastAsia="Calibri" w:hAnsi="Calibri" w:cs="Calibri"/>
                <w:bCs/>
                <w:sz w:val="18"/>
                <w:szCs w:val="18"/>
              </w:rPr>
              <w:t>how much water is moving through a river at any point in time (volume per unit time)</w:t>
            </w:r>
            <w:r w:rsidR="00B36798" w:rsidRPr="00F522FE">
              <w:rPr>
                <w:rFonts w:ascii="Calibri" w:eastAsia="Calibri" w:hAnsi="Calibri" w:cs="Calibri"/>
                <w:bCs/>
                <w:sz w:val="18"/>
                <w:szCs w:val="18"/>
              </w:rPr>
              <w:t xml:space="preserve">. </w:t>
            </w:r>
            <w:r w:rsidR="00EB614B" w:rsidRPr="00F522FE">
              <w:rPr>
                <w:rFonts w:ascii="Calibri" w:eastAsia="Calibri" w:hAnsi="Calibri" w:cs="Calibri"/>
                <w:bCs/>
                <w:sz w:val="18"/>
                <w:szCs w:val="18"/>
              </w:rPr>
              <w:t xml:space="preserve">Students will need to focus on average streamflow for the first question, so using </w:t>
            </w:r>
            <w:r w:rsidR="00D4095C" w:rsidRPr="00F522FE">
              <w:rPr>
                <w:rFonts w:ascii="Calibri" w:eastAsia="Calibri" w:hAnsi="Calibri" w:cs="Calibri"/>
                <w:bCs/>
                <w:sz w:val="18"/>
                <w:szCs w:val="18"/>
              </w:rPr>
              <w:t>S</w:t>
            </w:r>
            <w:r w:rsidR="00EB614B" w:rsidRPr="00F522FE">
              <w:rPr>
                <w:rFonts w:ascii="Calibri" w:eastAsia="Calibri" w:hAnsi="Calibri" w:cs="Calibri"/>
                <w:bCs/>
                <w:sz w:val="18"/>
                <w:szCs w:val="18"/>
              </w:rPr>
              <w:t>ite 5</w:t>
            </w:r>
            <w:r w:rsidR="00D4095C" w:rsidRPr="00F522FE">
              <w:rPr>
                <w:rFonts w:ascii="Calibri" w:eastAsia="Calibri" w:hAnsi="Calibri" w:cs="Calibri"/>
                <w:bCs/>
                <w:sz w:val="18"/>
                <w:szCs w:val="18"/>
              </w:rPr>
              <w:t xml:space="preserve"> as an example</w:t>
            </w:r>
            <w:r w:rsidR="00EB614B" w:rsidRPr="00F522FE">
              <w:rPr>
                <w:rFonts w:ascii="Calibri" w:eastAsia="Calibri" w:hAnsi="Calibri" w:cs="Calibri"/>
                <w:bCs/>
                <w:sz w:val="18"/>
                <w:szCs w:val="18"/>
              </w:rPr>
              <w:t>, show students how to roughly estimate an average streamflow (</w:t>
            </w:r>
            <w:r w:rsidR="00D4095C" w:rsidRPr="00F522FE">
              <w:rPr>
                <w:rFonts w:ascii="Calibri" w:eastAsia="Calibri" w:hAnsi="Calibri" w:cs="Calibri"/>
                <w:bCs/>
                <w:sz w:val="18"/>
                <w:szCs w:val="18"/>
              </w:rPr>
              <w:t xml:space="preserve">for Site 5, </w:t>
            </w:r>
            <w:r w:rsidR="00EB614B" w:rsidRPr="00F522FE">
              <w:rPr>
                <w:rFonts w:ascii="Calibri" w:eastAsia="Calibri" w:hAnsi="Calibri" w:cs="Calibri"/>
                <w:bCs/>
                <w:sz w:val="18"/>
                <w:szCs w:val="18"/>
              </w:rPr>
              <w:t xml:space="preserve">~8000 </w:t>
            </w:r>
            <w:proofErr w:type="spellStart"/>
            <w:r w:rsidR="00EB614B" w:rsidRPr="00F522FE">
              <w:rPr>
                <w:rFonts w:ascii="Calibri" w:eastAsia="Calibri" w:hAnsi="Calibri" w:cs="Calibri"/>
                <w:bCs/>
                <w:sz w:val="18"/>
                <w:szCs w:val="18"/>
              </w:rPr>
              <w:t>cfs</w:t>
            </w:r>
            <w:proofErr w:type="spellEnd"/>
            <w:r w:rsidR="00EB614B" w:rsidRPr="00F522FE">
              <w:rPr>
                <w:rFonts w:ascii="Calibri" w:eastAsia="Calibri" w:hAnsi="Calibri" w:cs="Calibri"/>
                <w:bCs/>
                <w:sz w:val="18"/>
                <w:szCs w:val="18"/>
              </w:rPr>
              <w:t>). Students then can begin working in their small groups to estimate average streamflow for the remaining sites and begin completing questions.</w:t>
            </w:r>
            <w:r w:rsidR="007C7245" w:rsidRPr="00F522FE">
              <w:rPr>
                <w:rFonts w:ascii="Calibri" w:eastAsia="Calibri" w:hAnsi="Calibri" w:cs="Calibri"/>
                <w:bCs/>
                <w:sz w:val="18"/>
                <w:szCs w:val="18"/>
              </w:rPr>
              <w:t xml:space="preserve"> They should observe that the river grows in size as it flows into Arizona (Lees Ferry, Site 4), but decreases in size as it flows towards the US Mexico border</w:t>
            </w:r>
            <w:r w:rsidR="00D4095C" w:rsidRPr="00F522FE">
              <w:rPr>
                <w:rFonts w:ascii="Calibri" w:eastAsia="Calibri" w:hAnsi="Calibri" w:cs="Calibri"/>
                <w:bCs/>
                <w:sz w:val="18"/>
                <w:szCs w:val="18"/>
              </w:rPr>
              <w:t xml:space="preserve"> (Site 6)</w:t>
            </w:r>
            <w:r w:rsidR="007C7245" w:rsidRPr="00F522FE">
              <w:rPr>
                <w:rFonts w:ascii="Calibri" w:eastAsia="Calibri" w:hAnsi="Calibri" w:cs="Calibri"/>
                <w:bCs/>
                <w:sz w:val="18"/>
                <w:szCs w:val="18"/>
              </w:rPr>
              <w:t xml:space="preserve">. </w:t>
            </w:r>
          </w:p>
          <w:p w14:paraId="4F489759" w14:textId="2EE3222D" w:rsidR="00B73F42" w:rsidRPr="00F522FE" w:rsidRDefault="00B73F42">
            <w:pPr>
              <w:widowControl w:val="0"/>
              <w:pBdr>
                <w:top w:val="nil"/>
                <w:left w:val="nil"/>
                <w:bottom w:val="nil"/>
                <w:right w:val="nil"/>
                <w:between w:val="nil"/>
              </w:pBdr>
              <w:rPr>
                <w:rFonts w:ascii="Calibri" w:eastAsia="Calibri" w:hAnsi="Calibri" w:cs="Calibri"/>
                <w:bCs/>
                <w:sz w:val="18"/>
                <w:szCs w:val="18"/>
              </w:rPr>
            </w:pPr>
          </w:p>
          <w:p w14:paraId="6744265E" w14:textId="4DD32D65" w:rsidR="008E421B" w:rsidRPr="00F522FE" w:rsidRDefault="00B73F42">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Cs/>
                <w:sz w:val="18"/>
                <w:szCs w:val="18"/>
              </w:rPr>
              <w:lastRenderedPageBreak/>
              <w:t xml:space="preserve">Teachers should monitor group progress throughout the duration of the activity. </w:t>
            </w:r>
            <w:r w:rsidR="00EB614B" w:rsidRPr="00F522FE">
              <w:rPr>
                <w:rFonts w:ascii="Calibri" w:eastAsia="Calibri" w:hAnsi="Calibri" w:cs="Calibri"/>
                <w:bCs/>
                <w:sz w:val="18"/>
                <w:szCs w:val="18"/>
              </w:rPr>
              <w:t>Students may need help identifying the “green areas” referred to in question 2, especially if the worksheet is printed in black and white.</w:t>
            </w:r>
            <w:r w:rsidR="008E421B" w:rsidRPr="00F522FE">
              <w:rPr>
                <w:rFonts w:ascii="Calibri" w:eastAsia="Calibri" w:hAnsi="Calibri" w:cs="Calibri"/>
                <w:bCs/>
                <w:sz w:val="18"/>
                <w:szCs w:val="18"/>
              </w:rPr>
              <w:t xml:space="preserve"> There’s an especially large area just south of the Salton Sea, and areas alongside the Colorado River. Teachers may want to highlight the path of the Colorado River in this image. </w:t>
            </w:r>
            <w:r w:rsidR="00EB614B" w:rsidRPr="00F522FE">
              <w:rPr>
                <w:rFonts w:ascii="Calibri" w:eastAsia="Calibri" w:hAnsi="Calibri" w:cs="Calibri"/>
                <w:bCs/>
                <w:sz w:val="18"/>
                <w:szCs w:val="18"/>
              </w:rPr>
              <w:t>The</w:t>
            </w:r>
            <w:r w:rsidR="008E421B" w:rsidRPr="00F522FE">
              <w:rPr>
                <w:rFonts w:ascii="Calibri" w:eastAsia="Calibri" w:hAnsi="Calibri" w:cs="Calibri"/>
                <w:bCs/>
                <w:sz w:val="18"/>
                <w:szCs w:val="18"/>
              </w:rPr>
              <w:t xml:space="preserve"> green areas</w:t>
            </w:r>
            <w:r w:rsidR="00EB614B" w:rsidRPr="00F522FE">
              <w:rPr>
                <w:rFonts w:ascii="Calibri" w:eastAsia="Calibri" w:hAnsi="Calibri" w:cs="Calibri"/>
                <w:bCs/>
                <w:sz w:val="18"/>
                <w:szCs w:val="18"/>
              </w:rPr>
              <w:t xml:space="preserve"> are farmland areas </w:t>
            </w:r>
            <w:r w:rsidR="008E421B" w:rsidRPr="00F522FE">
              <w:rPr>
                <w:rFonts w:ascii="Calibri" w:eastAsia="Calibri" w:hAnsi="Calibri" w:cs="Calibri"/>
                <w:bCs/>
                <w:sz w:val="18"/>
                <w:szCs w:val="18"/>
              </w:rPr>
              <w:t>in the</w:t>
            </w:r>
            <w:r w:rsidR="00EB614B" w:rsidRPr="00F522FE">
              <w:rPr>
                <w:rFonts w:ascii="Calibri" w:eastAsia="Calibri" w:hAnsi="Calibri" w:cs="Calibri"/>
                <w:bCs/>
                <w:sz w:val="18"/>
                <w:szCs w:val="18"/>
              </w:rPr>
              <w:t xml:space="preserve"> Sonoran Desert, which are irrigated with diverted Colorado River water. Once most or all of the class has completed question 2, teachers can project a satellite image of the </w:t>
            </w:r>
            <w:r w:rsidR="00EB614B" w:rsidRPr="00F522FE">
              <w:rPr>
                <w:rFonts w:asciiTheme="majorHAnsi" w:eastAsia="Calibri" w:hAnsiTheme="majorHAnsi" w:cstheme="majorHAnsi"/>
                <w:bCs/>
                <w:sz w:val="18"/>
                <w:szCs w:val="18"/>
              </w:rPr>
              <w:t>canal</w:t>
            </w:r>
            <w:r w:rsidR="007C7245" w:rsidRPr="00F522FE">
              <w:rPr>
                <w:rFonts w:asciiTheme="majorHAnsi" w:eastAsia="Calibri" w:hAnsiTheme="majorHAnsi" w:cstheme="majorHAnsi"/>
                <w:bCs/>
                <w:sz w:val="18"/>
                <w:szCs w:val="18"/>
              </w:rPr>
              <w:t xml:space="preserve"> (</w:t>
            </w:r>
            <w:r w:rsidR="007C7245" w:rsidRPr="00F522FE">
              <w:rPr>
                <w:rFonts w:asciiTheme="majorHAnsi" w:hAnsiTheme="majorHAnsi" w:cstheme="majorHAnsi"/>
                <w:sz w:val="18"/>
                <w:szCs w:val="18"/>
                <w:u w:val="single"/>
                <w:shd w:val="clear" w:color="auto" w:fill="FFFFFF"/>
              </w:rPr>
              <w:t>32.705264, -115.126098)</w:t>
            </w:r>
            <w:r w:rsidR="00EB614B" w:rsidRPr="00F522FE">
              <w:rPr>
                <w:rFonts w:asciiTheme="majorHAnsi" w:eastAsia="Calibri" w:hAnsiTheme="majorHAnsi" w:cstheme="majorHAnsi"/>
                <w:bCs/>
                <w:sz w:val="18"/>
                <w:szCs w:val="18"/>
              </w:rPr>
              <w:t xml:space="preserve"> that </w:t>
            </w:r>
            <w:r w:rsidR="007C7245" w:rsidRPr="00F522FE">
              <w:rPr>
                <w:rFonts w:asciiTheme="majorHAnsi" w:eastAsia="Calibri" w:hAnsiTheme="majorHAnsi" w:cstheme="majorHAnsi"/>
                <w:bCs/>
                <w:sz w:val="18"/>
                <w:szCs w:val="18"/>
              </w:rPr>
              <w:t>transports</w:t>
            </w:r>
            <w:r w:rsidR="007C7245" w:rsidRPr="00F522FE">
              <w:rPr>
                <w:rFonts w:ascii="Calibri" w:eastAsia="Calibri" w:hAnsi="Calibri" w:cs="Calibri"/>
                <w:bCs/>
                <w:sz w:val="18"/>
                <w:szCs w:val="18"/>
              </w:rPr>
              <w:t xml:space="preserve"> Colorado River water ~80 miles west through desert to a large agricultural area south of the Salton Sea. </w:t>
            </w:r>
          </w:p>
          <w:p w14:paraId="5E9BB7B8" w14:textId="16E3E67D" w:rsidR="00B73F42" w:rsidRPr="00F522FE" w:rsidRDefault="00B73F42">
            <w:pPr>
              <w:widowControl w:val="0"/>
              <w:pBdr>
                <w:top w:val="nil"/>
                <w:left w:val="nil"/>
                <w:bottom w:val="nil"/>
                <w:right w:val="nil"/>
                <w:between w:val="nil"/>
              </w:pBdr>
              <w:rPr>
                <w:rFonts w:ascii="Calibri" w:eastAsia="Calibri" w:hAnsi="Calibri" w:cs="Calibri"/>
                <w:bCs/>
                <w:sz w:val="18"/>
                <w:szCs w:val="18"/>
              </w:rPr>
            </w:pPr>
          </w:p>
          <w:p w14:paraId="1C3B8DBA" w14:textId="232B17C1" w:rsidR="00B73F42" w:rsidRPr="00F522FE" w:rsidRDefault="00B73F42">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Cs/>
                <w:sz w:val="18"/>
                <w:szCs w:val="18"/>
              </w:rPr>
              <w:t xml:space="preserve">Once 10 minutes are remaining in the class period, teachers should bring the class together. Ask students if they expect </w:t>
            </w:r>
            <w:r w:rsidR="007C7245" w:rsidRPr="00F522FE">
              <w:rPr>
                <w:rFonts w:ascii="Calibri" w:eastAsia="Calibri" w:hAnsi="Calibri" w:cs="Calibri"/>
                <w:bCs/>
                <w:sz w:val="18"/>
                <w:szCs w:val="18"/>
              </w:rPr>
              <w:t>the Colorado River to continuously flow from its headwaters all the way to the Gulf of Mexico</w:t>
            </w:r>
            <w:r w:rsidR="001B2263" w:rsidRPr="00F522FE">
              <w:rPr>
                <w:rFonts w:ascii="Calibri" w:eastAsia="Calibri" w:hAnsi="Calibri" w:cs="Calibri"/>
                <w:bCs/>
                <w:sz w:val="18"/>
                <w:szCs w:val="18"/>
              </w:rPr>
              <w:t xml:space="preserve"> based on what they have discovered</w:t>
            </w:r>
            <w:r w:rsidR="007C7245" w:rsidRPr="00F522FE">
              <w:rPr>
                <w:rFonts w:ascii="Calibri" w:eastAsia="Calibri" w:hAnsi="Calibri" w:cs="Calibri"/>
                <w:bCs/>
                <w:sz w:val="18"/>
                <w:szCs w:val="18"/>
              </w:rPr>
              <w:t>. Mexico diverts nearly all of the remaining water in the Colorado River at the US Mexico border (canal coordinates given below). Emphasize that Mexico needs water for the exact same purposes (irrigation, drinking water, etc</w:t>
            </w:r>
            <w:r w:rsidR="001B2263" w:rsidRPr="00F522FE">
              <w:rPr>
                <w:rFonts w:ascii="Calibri" w:eastAsia="Calibri" w:hAnsi="Calibri" w:cs="Calibri"/>
                <w:bCs/>
                <w:sz w:val="18"/>
                <w:szCs w:val="18"/>
              </w:rPr>
              <w:t>.</w:t>
            </w:r>
            <w:r w:rsidR="007C7245" w:rsidRPr="00F522FE">
              <w:rPr>
                <w:rFonts w:ascii="Calibri" w:eastAsia="Calibri" w:hAnsi="Calibri" w:cs="Calibri"/>
                <w:bCs/>
                <w:sz w:val="18"/>
                <w:szCs w:val="18"/>
              </w:rPr>
              <w:t>) as the U</w:t>
            </w:r>
            <w:r w:rsidR="001B2263" w:rsidRPr="00F522FE">
              <w:rPr>
                <w:rFonts w:ascii="Calibri" w:eastAsia="Calibri" w:hAnsi="Calibri" w:cs="Calibri"/>
                <w:bCs/>
                <w:sz w:val="18"/>
                <w:szCs w:val="18"/>
              </w:rPr>
              <w:t>S but t</w:t>
            </w:r>
            <w:r w:rsidR="007C7245" w:rsidRPr="00F522FE">
              <w:rPr>
                <w:rFonts w:ascii="Calibri" w:eastAsia="Calibri" w:hAnsi="Calibri" w:cs="Calibri"/>
                <w:bCs/>
                <w:sz w:val="18"/>
                <w:szCs w:val="18"/>
              </w:rPr>
              <w:t>he river runs dry shortly beyond this point (coordinates given below).</w:t>
            </w:r>
            <w:r w:rsidR="00F516AE" w:rsidRPr="00F522FE">
              <w:rPr>
                <w:rFonts w:ascii="Calibri" w:eastAsia="Calibri" w:hAnsi="Calibri" w:cs="Calibri"/>
                <w:bCs/>
                <w:sz w:val="18"/>
                <w:szCs w:val="18"/>
              </w:rPr>
              <w:t xml:space="preserve"> Teachers can project satellite images of these areas on Google Maps.</w:t>
            </w:r>
          </w:p>
          <w:p w14:paraId="15E67499" w14:textId="1963EC07" w:rsidR="00B73F42" w:rsidRPr="00F522FE" w:rsidRDefault="00B73F42">
            <w:pPr>
              <w:widowControl w:val="0"/>
              <w:pBdr>
                <w:top w:val="nil"/>
                <w:left w:val="nil"/>
                <w:bottom w:val="nil"/>
                <w:right w:val="nil"/>
                <w:between w:val="nil"/>
              </w:pBdr>
              <w:rPr>
                <w:rFonts w:asciiTheme="majorHAnsi" w:eastAsia="Calibri" w:hAnsiTheme="majorHAnsi" w:cstheme="majorHAnsi"/>
                <w:bCs/>
                <w:sz w:val="18"/>
                <w:szCs w:val="18"/>
              </w:rPr>
            </w:pPr>
            <w:r w:rsidRPr="00F522FE">
              <w:rPr>
                <w:rFonts w:ascii="Calibri" w:eastAsia="Calibri" w:hAnsi="Calibri" w:cs="Calibri"/>
                <w:bCs/>
                <w:sz w:val="18"/>
                <w:szCs w:val="18"/>
              </w:rPr>
              <w:t xml:space="preserve">Canal </w:t>
            </w:r>
            <w:r w:rsidRPr="00F522FE">
              <w:rPr>
                <w:rFonts w:asciiTheme="majorHAnsi" w:eastAsia="Calibri" w:hAnsiTheme="majorHAnsi" w:cstheme="majorHAnsi"/>
                <w:bCs/>
                <w:sz w:val="18"/>
                <w:szCs w:val="18"/>
              </w:rPr>
              <w:t>coordinates:</w:t>
            </w:r>
            <w:r w:rsidRPr="00F522FE">
              <w:rPr>
                <w:rFonts w:asciiTheme="majorHAnsi" w:hAnsiTheme="majorHAnsi" w:cstheme="majorHAnsi"/>
                <w:sz w:val="18"/>
                <w:szCs w:val="18"/>
                <w:u w:val="single"/>
                <w:shd w:val="clear" w:color="auto" w:fill="FFFFFF"/>
              </w:rPr>
              <w:t xml:space="preserve"> 32.706006, -114.729144</w:t>
            </w:r>
          </w:p>
          <w:p w14:paraId="00EA53C6" w14:textId="3C80D691" w:rsidR="00AF4D73" w:rsidRPr="00F522FE" w:rsidRDefault="00B73F42">
            <w:pPr>
              <w:widowControl w:val="0"/>
              <w:pBdr>
                <w:top w:val="nil"/>
                <w:left w:val="nil"/>
                <w:bottom w:val="nil"/>
                <w:right w:val="nil"/>
                <w:between w:val="nil"/>
              </w:pBdr>
              <w:rPr>
                <w:rFonts w:asciiTheme="majorHAnsi" w:hAnsiTheme="majorHAnsi" w:cstheme="majorHAnsi"/>
                <w:sz w:val="18"/>
                <w:szCs w:val="18"/>
                <w:shd w:val="clear" w:color="auto" w:fill="FFFFFF"/>
              </w:rPr>
            </w:pPr>
            <w:r w:rsidRPr="00F522FE">
              <w:rPr>
                <w:rFonts w:asciiTheme="majorHAnsi" w:eastAsia="Calibri" w:hAnsiTheme="majorHAnsi" w:cstheme="majorHAnsi"/>
                <w:bCs/>
                <w:sz w:val="18"/>
                <w:szCs w:val="18"/>
              </w:rPr>
              <w:t xml:space="preserve"> Dry riverbed coordinates: </w:t>
            </w:r>
            <w:r w:rsidRPr="00F522FE">
              <w:rPr>
                <w:rFonts w:asciiTheme="majorHAnsi" w:hAnsiTheme="majorHAnsi" w:cstheme="majorHAnsi"/>
                <w:sz w:val="18"/>
                <w:szCs w:val="18"/>
                <w:shd w:val="clear" w:color="auto" w:fill="FFFFFF"/>
              </w:rPr>
              <w:t>32.555539, -114.797156</w:t>
            </w:r>
          </w:p>
          <w:p w14:paraId="35B43A2A" w14:textId="5E282DA8" w:rsidR="008E421B" w:rsidRPr="00F522FE" w:rsidRDefault="008E421B">
            <w:pPr>
              <w:widowControl w:val="0"/>
              <w:pBdr>
                <w:top w:val="nil"/>
                <w:left w:val="nil"/>
                <w:bottom w:val="nil"/>
                <w:right w:val="nil"/>
                <w:between w:val="nil"/>
              </w:pBdr>
              <w:rPr>
                <w:rFonts w:asciiTheme="majorHAnsi" w:hAnsiTheme="majorHAnsi" w:cstheme="majorHAnsi"/>
                <w:sz w:val="18"/>
                <w:szCs w:val="18"/>
                <w:shd w:val="clear" w:color="auto" w:fill="FFFFFF"/>
              </w:rPr>
            </w:pPr>
          </w:p>
          <w:p w14:paraId="466C5C0D" w14:textId="7360087D" w:rsidR="008E421B" w:rsidRPr="00F522FE" w:rsidRDefault="008E421B">
            <w:pPr>
              <w:widowControl w:val="0"/>
              <w:pBdr>
                <w:top w:val="nil"/>
                <w:left w:val="nil"/>
                <w:bottom w:val="nil"/>
                <w:right w:val="nil"/>
                <w:between w:val="nil"/>
              </w:pBdr>
              <w:rPr>
                <w:rFonts w:asciiTheme="majorHAnsi" w:hAnsiTheme="majorHAnsi" w:cstheme="majorHAnsi"/>
                <w:sz w:val="18"/>
                <w:szCs w:val="18"/>
                <w:shd w:val="clear" w:color="auto" w:fill="FFFFFF"/>
              </w:rPr>
            </w:pPr>
            <w:r w:rsidRPr="00F522FE">
              <w:rPr>
                <w:rFonts w:asciiTheme="majorHAnsi" w:hAnsiTheme="majorHAnsi" w:cstheme="majorHAnsi"/>
                <w:sz w:val="18"/>
                <w:szCs w:val="18"/>
                <w:shd w:val="clear" w:color="auto" w:fill="FFFFFF"/>
              </w:rPr>
              <w:t>To conclude</w:t>
            </w:r>
            <w:r w:rsidR="001B2263" w:rsidRPr="00F522FE">
              <w:rPr>
                <w:rFonts w:asciiTheme="majorHAnsi" w:hAnsiTheme="majorHAnsi" w:cstheme="majorHAnsi"/>
                <w:sz w:val="18"/>
                <w:szCs w:val="18"/>
                <w:shd w:val="clear" w:color="auto" w:fill="FFFFFF"/>
              </w:rPr>
              <w:t xml:space="preserve"> the lesson</w:t>
            </w:r>
            <w:r w:rsidRPr="00F522FE">
              <w:rPr>
                <w:rFonts w:asciiTheme="majorHAnsi" w:hAnsiTheme="majorHAnsi" w:cstheme="majorHAnsi"/>
                <w:sz w:val="18"/>
                <w:szCs w:val="18"/>
                <w:shd w:val="clear" w:color="auto" w:fill="FFFFFF"/>
              </w:rPr>
              <w:t xml:space="preserve">, highlight that water use </w:t>
            </w:r>
            <w:r w:rsidR="00787A32" w:rsidRPr="00F522FE">
              <w:rPr>
                <w:rFonts w:asciiTheme="majorHAnsi" w:hAnsiTheme="majorHAnsi" w:cstheme="majorHAnsi"/>
                <w:sz w:val="18"/>
                <w:szCs w:val="18"/>
                <w:shd w:val="clear" w:color="auto" w:fill="FFFFFF"/>
              </w:rPr>
              <w:t>is a complex issue, and that there is likely a balance to be struck. While it not good that humans divert so much water from the Colorado River that it eventually runs dry, humans also need water to grow crops and for municipal purposes (drinking water, etc</w:t>
            </w:r>
            <w:r w:rsidR="001B2263" w:rsidRPr="00F522FE">
              <w:rPr>
                <w:rFonts w:asciiTheme="majorHAnsi" w:hAnsiTheme="majorHAnsi" w:cstheme="majorHAnsi"/>
                <w:sz w:val="18"/>
                <w:szCs w:val="18"/>
                <w:shd w:val="clear" w:color="auto" w:fill="FFFFFF"/>
              </w:rPr>
              <w:t>.</w:t>
            </w:r>
            <w:r w:rsidR="00787A32" w:rsidRPr="00F522FE">
              <w:rPr>
                <w:rFonts w:asciiTheme="majorHAnsi" w:hAnsiTheme="majorHAnsi" w:cstheme="majorHAnsi"/>
                <w:sz w:val="18"/>
                <w:szCs w:val="18"/>
                <w:shd w:val="clear" w:color="auto" w:fill="FFFFFF"/>
              </w:rPr>
              <w:t>). It’s also important to highlight that the US is obligated to provide Mexico with a certain amount and quality of Colorado River water eac</w:t>
            </w:r>
            <w:r w:rsidR="000222C1">
              <w:rPr>
                <w:rFonts w:asciiTheme="majorHAnsi" w:hAnsiTheme="majorHAnsi" w:cstheme="majorHAnsi"/>
                <w:sz w:val="18"/>
                <w:szCs w:val="18"/>
                <w:shd w:val="clear" w:color="auto" w:fill="FFFFFF"/>
              </w:rPr>
              <w:t>h year, a</w:t>
            </w:r>
            <w:r w:rsidR="00787A32" w:rsidRPr="00F522FE">
              <w:rPr>
                <w:rFonts w:asciiTheme="majorHAnsi" w:hAnsiTheme="majorHAnsi" w:cstheme="majorHAnsi"/>
                <w:sz w:val="18"/>
                <w:szCs w:val="18"/>
                <w:shd w:val="clear" w:color="auto" w:fill="FFFFFF"/>
              </w:rPr>
              <w:t>nd effects from climate change in the Western US (droughts) will make it more difficult for the US to satisfy their obligations to Mexico. This is a great jumping off point for a follow</w:t>
            </w:r>
            <w:r w:rsidR="001B2263" w:rsidRPr="00F522FE">
              <w:rPr>
                <w:rFonts w:asciiTheme="majorHAnsi" w:hAnsiTheme="majorHAnsi" w:cstheme="majorHAnsi"/>
                <w:sz w:val="18"/>
                <w:szCs w:val="18"/>
                <w:shd w:val="clear" w:color="auto" w:fill="FFFFFF"/>
              </w:rPr>
              <w:t>-</w:t>
            </w:r>
            <w:r w:rsidR="00787A32" w:rsidRPr="00F522FE">
              <w:rPr>
                <w:rFonts w:asciiTheme="majorHAnsi" w:hAnsiTheme="majorHAnsi" w:cstheme="majorHAnsi"/>
                <w:sz w:val="18"/>
                <w:szCs w:val="18"/>
                <w:shd w:val="clear" w:color="auto" w:fill="FFFFFF"/>
              </w:rPr>
              <w:t>up lesson (see below).</w:t>
            </w:r>
          </w:p>
          <w:p w14:paraId="68EE292B" w14:textId="77777777" w:rsidR="007C7245" w:rsidRPr="00F522FE" w:rsidRDefault="007C7245">
            <w:pPr>
              <w:widowControl w:val="0"/>
              <w:pBdr>
                <w:top w:val="nil"/>
                <w:left w:val="nil"/>
                <w:bottom w:val="nil"/>
                <w:right w:val="nil"/>
                <w:between w:val="nil"/>
              </w:pBdr>
              <w:rPr>
                <w:rFonts w:asciiTheme="majorHAnsi" w:hAnsiTheme="majorHAnsi" w:cstheme="majorHAnsi"/>
                <w:sz w:val="18"/>
                <w:szCs w:val="18"/>
                <w:shd w:val="clear" w:color="auto" w:fill="FFFFFF"/>
              </w:rPr>
            </w:pPr>
          </w:p>
          <w:p w14:paraId="0C4781A2" w14:textId="389C8D86" w:rsidR="007C7245" w:rsidRPr="00F522FE" w:rsidRDefault="007C7245">
            <w:pPr>
              <w:widowControl w:val="0"/>
              <w:pBdr>
                <w:top w:val="nil"/>
                <w:left w:val="nil"/>
                <w:bottom w:val="nil"/>
                <w:right w:val="nil"/>
                <w:between w:val="nil"/>
              </w:pBdr>
              <w:rPr>
                <w:rFonts w:ascii="Roboto" w:hAnsi="Roboto"/>
                <w:sz w:val="18"/>
                <w:szCs w:val="18"/>
                <w:u w:val="single"/>
                <w:shd w:val="clear" w:color="auto" w:fill="FFFFFF"/>
              </w:rPr>
            </w:pPr>
          </w:p>
        </w:tc>
      </w:tr>
      <w:tr w:rsidR="00F522FE" w:rsidRPr="00F522FE" w14:paraId="6A349197" w14:textId="77777777" w:rsidTr="00AF4D73">
        <w:trPr>
          <w:trHeight w:val="1254"/>
        </w:trPr>
        <w:tc>
          <w:tcPr>
            <w:tcW w:w="10455" w:type="dxa"/>
            <w:gridSpan w:val="3"/>
            <w:tcBorders>
              <w:top w:val="single" w:sz="6" w:space="0" w:color="000000"/>
              <w:left w:val="single" w:sz="4" w:space="0" w:color="000000"/>
              <w:bottom w:val="single" w:sz="6" w:space="0" w:color="000000"/>
              <w:right w:val="single" w:sz="4" w:space="0" w:color="000000"/>
            </w:tcBorders>
          </w:tcPr>
          <w:p w14:paraId="362AA444" w14:textId="77777777" w:rsidR="00AF4D73" w:rsidRPr="00F522FE" w:rsidRDefault="009B20F7">
            <w:pPr>
              <w:widowControl w:val="0"/>
              <w:pBdr>
                <w:top w:val="nil"/>
                <w:left w:val="nil"/>
                <w:bottom w:val="nil"/>
                <w:right w:val="nil"/>
                <w:between w:val="nil"/>
              </w:pBdr>
              <w:rPr>
                <w:rFonts w:ascii="Calibri" w:eastAsia="Calibri" w:hAnsi="Calibri" w:cs="Calibri"/>
                <w:b/>
                <w:sz w:val="18"/>
                <w:szCs w:val="18"/>
                <w:u w:val="single"/>
              </w:rPr>
            </w:pPr>
            <w:r w:rsidRPr="00F522FE">
              <w:rPr>
                <w:rFonts w:ascii="Calibri" w:eastAsia="Calibri" w:hAnsi="Calibri" w:cs="Calibri"/>
                <w:b/>
                <w:sz w:val="18"/>
                <w:szCs w:val="18"/>
                <w:u w:val="single"/>
              </w:rPr>
              <w:lastRenderedPageBreak/>
              <w:t xml:space="preserve">EXPLAIN </w:t>
            </w:r>
          </w:p>
          <w:p w14:paraId="27514765" w14:textId="4B43A569" w:rsidR="00051077" w:rsidRPr="00F522FE" w:rsidRDefault="00051077">
            <w:pPr>
              <w:widowControl w:val="0"/>
              <w:pBdr>
                <w:top w:val="nil"/>
                <w:left w:val="nil"/>
                <w:bottom w:val="nil"/>
                <w:right w:val="nil"/>
                <w:between w:val="nil"/>
              </w:pBdr>
              <w:rPr>
                <w:rFonts w:ascii="Calibri" w:eastAsia="Calibri" w:hAnsi="Calibri" w:cs="Calibri"/>
                <w:bCs/>
                <w:sz w:val="18"/>
                <w:szCs w:val="18"/>
              </w:rPr>
            </w:pPr>
          </w:p>
          <w:p w14:paraId="15592BA2" w14:textId="3D3F5F41" w:rsidR="000267B8" w:rsidRPr="00F522FE" w:rsidRDefault="000267B8">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Cs/>
                <w:sz w:val="18"/>
                <w:szCs w:val="18"/>
              </w:rPr>
              <w:t>Drainage Basin</w:t>
            </w:r>
            <w:r w:rsidR="00E54D6F" w:rsidRPr="00F522FE">
              <w:rPr>
                <w:rFonts w:ascii="Calibri" w:eastAsia="Calibri" w:hAnsi="Calibri" w:cs="Calibri"/>
                <w:bCs/>
                <w:sz w:val="18"/>
                <w:szCs w:val="18"/>
              </w:rPr>
              <w:t>: Any area of land where precipitation collects and drains into a common outlet</w:t>
            </w:r>
          </w:p>
          <w:p w14:paraId="40BC6193" w14:textId="1AE39EDA" w:rsidR="000267B8" w:rsidRPr="00F522FE" w:rsidRDefault="000267B8">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Cs/>
                <w:sz w:val="18"/>
                <w:szCs w:val="18"/>
              </w:rPr>
              <w:t>Irrigation:</w:t>
            </w:r>
            <w:r w:rsidR="00E54D6F" w:rsidRPr="00F522FE">
              <w:rPr>
                <w:rFonts w:ascii="Calibri" w:eastAsia="Calibri" w:hAnsi="Calibri" w:cs="Calibri"/>
                <w:bCs/>
                <w:sz w:val="18"/>
                <w:szCs w:val="18"/>
              </w:rPr>
              <w:t xml:space="preserve"> the supply of water to land to help with the growth of crops</w:t>
            </w:r>
          </w:p>
          <w:p w14:paraId="2C9B8D05" w14:textId="53FF7212" w:rsidR="000267B8" w:rsidRPr="00F522FE" w:rsidRDefault="000267B8">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Cs/>
                <w:sz w:val="18"/>
                <w:szCs w:val="18"/>
              </w:rPr>
              <w:t>Canal:</w:t>
            </w:r>
            <w:r w:rsidR="00E54D6F" w:rsidRPr="00F522FE">
              <w:rPr>
                <w:rFonts w:ascii="Calibri" w:eastAsia="Calibri" w:hAnsi="Calibri" w:cs="Calibri"/>
                <w:bCs/>
                <w:sz w:val="18"/>
                <w:szCs w:val="18"/>
              </w:rPr>
              <w:t xml:space="preserve"> a ditch constructed to transport water for irrigation</w:t>
            </w:r>
          </w:p>
          <w:p w14:paraId="3B334FE6" w14:textId="000CB443" w:rsidR="000267B8" w:rsidRPr="00F522FE" w:rsidRDefault="000267B8">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Cs/>
                <w:sz w:val="18"/>
                <w:szCs w:val="18"/>
              </w:rPr>
              <w:t>Agriculture:</w:t>
            </w:r>
            <w:r w:rsidR="00E54D6F" w:rsidRPr="00F522FE">
              <w:rPr>
                <w:rFonts w:ascii="Calibri" w:eastAsia="Calibri" w:hAnsi="Calibri" w:cs="Calibri"/>
                <w:bCs/>
                <w:sz w:val="18"/>
                <w:szCs w:val="18"/>
              </w:rPr>
              <w:t xml:space="preserve"> the practice of farming (</w:t>
            </w:r>
            <w:r w:rsidR="003111BB" w:rsidRPr="00F522FE">
              <w:rPr>
                <w:rFonts w:ascii="Calibri" w:eastAsia="Calibri" w:hAnsi="Calibri" w:cs="Calibri"/>
                <w:bCs/>
                <w:sz w:val="18"/>
                <w:szCs w:val="18"/>
              </w:rPr>
              <w:t>animals or crops)</w:t>
            </w:r>
          </w:p>
          <w:p w14:paraId="13E4E3FE" w14:textId="4617AD44" w:rsidR="000267B8" w:rsidRPr="00F522FE" w:rsidRDefault="000267B8">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Cs/>
                <w:sz w:val="18"/>
                <w:szCs w:val="18"/>
              </w:rPr>
              <w:t>Diversion:</w:t>
            </w:r>
            <w:r w:rsidR="00E54D6F" w:rsidRPr="00F522FE">
              <w:rPr>
                <w:rFonts w:ascii="Calibri" w:eastAsia="Calibri" w:hAnsi="Calibri" w:cs="Calibri"/>
                <w:bCs/>
                <w:sz w:val="18"/>
                <w:szCs w:val="18"/>
              </w:rPr>
              <w:t xml:space="preserve"> removing water from natural flow paths or sources for commercial or private use</w:t>
            </w:r>
          </w:p>
          <w:p w14:paraId="155EE019" w14:textId="1B56BD59" w:rsidR="00EB614B" w:rsidRPr="00F522FE" w:rsidRDefault="00EB614B">
            <w:pPr>
              <w:widowControl w:val="0"/>
              <w:pBdr>
                <w:top w:val="nil"/>
                <w:left w:val="nil"/>
                <w:bottom w:val="nil"/>
                <w:right w:val="nil"/>
                <w:between w:val="nil"/>
              </w:pBdr>
              <w:rPr>
                <w:rFonts w:ascii="Calibri" w:eastAsia="Calibri" w:hAnsi="Calibri" w:cs="Calibri"/>
                <w:bCs/>
                <w:sz w:val="18"/>
                <w:szCs w:val="18"/>
              </w:rPr>
            </w:pPr>
            <w:proofErr w:type="spellStart"/>
            <w:r w:rsidRPr="00F522FE">
              <w:rPr>
                <w:rFonts w:ascii="Calibri" w:eastAsia="Calibri" w:hAnsi="Calibri" w:cs="Calibri"/>
                <w:bCs/>
                <w:sz w:val="18"/>
                <w:szCs w:val="18"/>
              </w:rPr>
              <w:t>Cfs</w:t>
            </w:r>
            <w:proofErr w:type="spellEnd"/>
            <w:r w:rsidRPr="00F522FE">
              <w:rPr>
                <w:rFonts w:ascii="Calibri" w:eastAsia="Calibri" w:hAnsi="Calibri" w:cs="Calibri"/>
                <w:bCs/>
                <w:sz w:val="18"/>
                <w:szCs w:val="18"/>
              </w:rPr>
              <w:t>: cubic feet per second</w:t>
            </w:r>
          </w:p>
          <w:p w14:paraId="5C775CEB" w14:textId="411DC599" w:rsidR="00621BF5" w:rsidRPr="00F522FE" w:rsidRDefault="00621BF5">
            <w:pPr>
              <w:widowControl w:val="0"/>
              <w:pBdr>
                <w:top w:val="nil"/>
                <w:left w:val="nil"/>
                <w:bottom w:val="nil"/>
                <w:right w:val="nil"/>
                <w:between w:val="nil"/>
              </w:pBdr>
              <w:rPr>
                <w:rFonts w:ascii="Calibri" w:eastAsia="Calibri" w:hAnsi="Calibri" w:cs="Calibri"/>
                <w:bCs/>
                <w:sz w:val="18"/>
                <w:szCs w:val="18"/>
              </w:rPr>
            </w:pPr>
          </w:p>
        </w:tc>
      </w:tr>
      <w:tr w:rsidR="00F522FE" w:rsidRPr="00F522FE" w14:paraId="1D963C89" w14:textId="77777777">
        <w:trPr>
          <w:trHeight w:val="440"/>
        </w:trPr>
        <w:tc>
          <w:tcPr>
            <w:tcW w:w="10455" w:type="dxa"/>
            <w:gridSpan w:val="3"/>
            <w:tcBorders>
              <w:top w:val="single" w:sz="6" w:space="0" w:color="000000"/>
              <w:left w:val="single" w:sz="4" w:space="0" w:color="000000"/>
              <w:bottom w:val="single" w:sz="6" w:space="0" w:color="000000"/>
              <w:right w:val="single" w:sz="4" w:space="0" w:color="000000"/>
            </w:tcBorders>
          </w:tcPr>
          <w:p w14:paraId="0604A21F" w14:textId="4F988B31" w:rsidR="00186BC1" w:rsidRPr="00F522FE" w:rsidRDefault="009B20F7">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
                <w:sz w:val="18"/>
                <w:szCs w:val="18"/>
              </w:rPr>
              <w:t xml:space="preserve">ELABORATE:  </w:t>
            </w:r>
          </w:p>
          <w:p w14:paraId="2A20A447" w14:textId="414B0A97" w:rsidR="005970E3" w:rsidRPr="00F522FE" w:rsidRDefault="005970E3">
            <w:pPr>
              <w:widowControl w:val="0"/>
              <w:pBdr>
                <w:top w:val="nil"/>
                <w:left w:val="nil"/>
                <w:bottom w:val="nil"/>
                <w:right w:val="nil"/>
                <w:between w:val="nil"/>
              </w:pBdr>
              <w:rPr>
                <w:rFonts w:ascii="Calibri" w:eastAsia="Calibri" w:hAnsi="Calibri" w:cs="Calibri"/>
                <w:bCs/>
                <w:sz w:val="18"/>
                <w:szCs w:val="18"/>
              </w:rPr>
            </w:pPr>
          </w:p>
          <w:p w14:paraId="76E211AD" w14:textId="751C9B64" w:rsidR="005970E3" w:rsidRPr="00F522FE" w:rsidRDefault="00FF740F">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Cs/>
                <w:sz w:val="18"/>
                <w:szCs w:val="18"/>
              </w:rPr>
              <w:t xml:space="preserve">A natural follow-up to this lesson would be a discussion on the issue of water rights (the concept of prior appropriation, allocating Colorado River water between states, international obligations to Mexico, etc.). </w:t>
            </w:r>
            <w:r w:rsidR="0055605C" w:rsidRPr="00F522FE">
              <w:rPr>
                <w:rFonts w:ascii="Calibri" w:eastAsia="Calibri" w:hAnsi="Calibri" w:cs="Calibri"/>
                <w:bCs/>
                <w:sz w:val="18"/>
                <w:szCs w:val="18"/>
              </w:rPr>
              <w:t>There are some great options for lesson plans in the book: “Discover a Watershed: The Colorado”</w:t>
            </w:r>
          </w:p>
          <w:p w14:paraId="7DC22F1C" w14:textId="48EA271C" w:rsidR="0031288B" w:rsidRPr="00F522FE" w:rsidRDefault="0031288B">
            <w:pPr>
              <w:widowControl w:val="0"/>
              <w:pBdr>
                <w:top w:val="nil"/>
                <w:left w:val="nil"/>
                <w:bottom w:val="nil"/>
                <w:right w:val="nil"/>
                <w:between w:val="nil"/>
              </w:pBdr>
            </w:pPr>
          </w:p>
        </w:tc>
      </w:tr>
      <w:tr w:rsidR="00F522FE" w:rsidRPr="00F522FE" w14:paraId="18878983" w14:textId="77777777">
        <w:trPr>
          <w:trHeight w:val="540"/>
        </w:trPr>
        <w:tc>
          <w:tcPr>
            <w:tcW w:w="10455" w:type="dxa"/>
            <w:gridSpan w:val="3"/>
            <w:tcBorders>
              <w:top w:val="single" w:sz="6" w:space="0" w:color="000000"/>
              <w:left w:val="single" w:sz="4" w:space="0" w:color="000000"/>
              <w:bottom w:val="single" w:sz="6" w:space="0" w:color="000000"/>
              <w:right w:val="single" w:sz="4" w:space="0" w:color="000000"/>
            </w:tcBorders>
          </w:tcPr>
          <w:p w14:paraId="279D14E2" w14:textId="77777777" w:rsidR="00186BC1" w:rsidRPr="00F522FE" w:rsidRDefault="009B20F7">
            <w:pPr>
              <w:widowControl w:val="0"/>
              <w:pBdr>
                <w:top w:val="nil"/>
                <w:left w:val="nil"/>
                <w:bottom w:val="nil"/>
                <w:right w:val="nil"/>
                <w:between w:val="nil"/>
              </w:pBdr>
              <w:rPr>
                <w:rFonts w:ascii="Calibri" w:eastAsia="Calibri" w:hAnsi="Calibri" w:cs="Calibri"/>
                <w:sz w:val="18"/>
                <w:szCs w:val="18"/>
              </w:rPr>
            </w:pPr>
            <w:r w:rsidRPr="00F522FE">
              <w:rPr>
                <w:rFonts w:ascii="Calibri" w:eastAsia="Calibri" w:hAnsi="Calibri" w:cs="Calibri"/>
                <w:b/>
                <w:sz w:val="18"/>
                <w:szCs w:val="18"/>
              </w:rPr>
              <w:t xml:space="preserve">EVALUATE:  </w:t>
            </w:r>
          </w:p>
          <w:p w14:paraId="5036F605" w14:textId="77777777" w:rsidR="00186BC1" w:rsidRPr="00F522FE" w:rsidRDefault="00186BC1">
            <w:pPr>
              <w:widowControl w:val="0"/>
              <w:pBdr>
                <w:top w:val="nil"/>
                <w:left w:val="nil"/>
                <w:bottom w:val="nil"/>
                <w:right w:val="nil"/>
                <w:between w:val="nil"/>
              </w:pBdr>
              <w:rPr>
                <w:rFonts w:ascii="Calibri" w:eastAsia="Calibri" w:hAnsi="Calibri" w:cs="Calibri"/>
                <w:sz w:val="18"/>
                <w:szCs w:val="18"/>
              </w:rPr>
            </w:pPr>
          </w:p>
          <w:p w14:paraId="67890870" w14:textId="211AED8E" w:rsidR="00186BC1" w:rsidRPr="00F522FE" w:rsidRDefault="009B20F7">
            <w:pPr>
              <w:widowControl w:val="0"/>
              <w:pBdr>
                <w:top w:val="nil"/>
                <w:left w:val="nil"/>
                <w:bottom w:val="nil"/>
                <w:right w:val="nil"/>
                <w:between w:val="nil"/>
              </w:pBdr>
              <w:rPr>
                <w:rFonts w:ascii="Calibri" w:eastAsia="Calibri" w:hAnsi="Calibri" w:cs="Calibri"/>
                <w:bCs/>
                <w:sz w:val="18"/>
                <w:szCs w:val="18"/>
              </w:rPr>
            </w:pPr>
            <w:r w:rsidRPr="00F522FE">
              <w:rPr>
                <w:rFonts w:ascii="Calibri" w:eastAsia="Calibri" w:hAnsi="Calibri" w:cs="Calibri"/>
                <w:b/>
                <w:sz w:val="18"/>
                <w:szCs w:val="18"/>
              </w:rPr>
              <w:t xml:space="preserve">Formative </w:t>
            </w:r>
            <w:r w:rsidR="00AF4D73" w:rsidRPr="00F522FE">
              <w:rPr>
                <w:rFonts w:ascii="Calibri" w:eastAsia="Calibri" w:hAnsi="Calibri" w:cs="Calibri"/>
                <w:b/>
                <w:sz w:val="18"/>
                <w:szCs w:val="18"/>
              </w:rPr>
              <w:t xml:space="preserve">Assessment:  </w:t>
            </w:r>
            <w:r w:rsidR="0055605C" w:rsidRPr="00F522FE">
              <w:rPr>
                <w:rFonts w:ascii="Calibri" w:eastAsia="Calibri" w:hAnsi="Calibri" w:cs="Calibri"/>
                <w:bCs/>
                <w:sz w:val="18"/>
                <w:szCs w:val="18"/>
              </w:rPr>
              <w:t xml:space="preserve">Teachers </w:t>
            </w:r>
            <w:r w:rsidR="001B2263" w:rsidRPr="00F522FE">
              <w:rPr>
                <w:rFonts w:ascii="Calibri" w:eastAsia="Calibri" w:hAnsi="Calibri" w:cs="Calibri"/>
                <w:bCs/>
                <w:sz w:val="18"/>
                <w:szCs w:val="18"/>
              </w:rPr>
              <w:t xml:space="preserve">can </w:t>
            </w:r>
            <w:r w:rsidR="0055605C" w:rsidRPr="00F522FE">
              <w:rPr>
                <w:rFonts w:ascii="Calibri" w:eastAsia="Calibri" w:hAnsi="Calibri" w:cs="Calibri"/>
                <w:bCs/>
                <w:sz w:val="18"/>
                <w:szCs w:val="18"/>
              </w:rPr>
              <w:t xml:space="preserve">monitor </w:t>
            </w:r>
            <w:r w:rsidR="001B2263" w:rsidRPr="00F522FE">
              <w:rPr>
                <w:rFonts w:ascii="Calibri" w:eastAsia="Calibri" w:hAnsi="Calibri" w:cs="Calibri"/>
                <w:bCs/>
                <w:sz w:val="18"/>
                <w:szCs w:val="18"/>
              </w:rPr>
              <w:t xml:space="preserve">student </w:t>
            </w:r>
            <w:r w:rsidR="0055605C" w:rsidRPr="00F522FE">
              <w:rPr>
                <w:rFonts w:ascii="Calibri" w:eastAsia="Calibri" w:hAnsi="Calibri" w:cs="Calibri"/>
                <w:bCs/>
                <w:sz w:val="18"/>
                <w:szCs w:val="18"/>
              </w:rPr>
              <w:t>progress</w:t>
            </w:r>
            <w:r w:rsidR="001B2263" w:rsidRPr="00F522FE">
              <w:rPr>
                <w:rFonts w:ascii="Calibri" w:eastAsia="Calibri" w:hAnsi="Calibri" w:cs="Calibri"/>
                <w:bCs/>
                <w:sz w:val="18"/>
                <w:szCs w:val="18"/>
              </w:rPr>
              <w:t xml:space="preserve"> by attending to group conversations</w:t>
            </w:r>
            <w:r w:rsidR="0055605C" w:rsidRPr="00F522FE">
              <w:rPr>
                <w:rFonts w:ascii="Calibri" w:eastAsia="Calibri" w:hAnsi="Calibri" w:cs="Calibri"/>
                <w:bCs/>
                <w:sz w:val="18"/>
                <w:szCs w:val="18"/>
              </w:rPr>
              <w:t xml:space="preserve">. This will help determine whether learning outcomes are being met, and also provides opportunities for teachers to clarify any points that students may be struggling with. </w:t>
            </w:r>
          </w:p>
          <w:p w14:paraId="0F159CBD" w14:textId="77777777" w:rsidR="00186BC1" w:rsidRPr="00F522FE" w:rsidRDefault="00186BC1">
            <w:pPr>
              <w:widowControl w:val="0"/>
              <w:pBdr>
                <w:top w:val="nil"/>
                <w:left w:val="nil"/>
                <w:bottom w:val="nil"/>
                <w:right w:val="nil"/>
                <w:between w:val="nil"/>
              </w:pBdr>
              <w:rPr>
                <w:rFonts w:ascii="Calibri" w:eastAsia="Calibri" w:hAnsi="Calibri" w:cs="Calibri"/>
                <w:sz w:val="18"/>
                <w:szCs w:val="18"/>
              </w:rPr>
            </w:pPr>
          </w:p>
          <w:p w14:paraId="4B2AAF4A" w14:textId="21182F6A" w:rsidR="00186BC1" w:rsidRPr="00F522FE" w:rsidRDefault="009B20F7">
            <w:pPr>
              <w:widowControl w:val="0"/>
              <w:pBdr>
                <w:top w:val="nil"/>
                <w:left w:val="nil"/>
                <w:bottom w:val="nil"/>
                <w:right w:val="nil"/>
                <w:between w:val="nil"/>
              </w:pBdr>
              <w:rPr>
                <w:rFonts w:ascii="Calibri" w:eastAsia="Calibri" w:hAnsi="Calibri" w:cs="Calibri"/>
                <w:sz w:val="18"/>
                <w:szCs w:val="18"/>
              </w:rPr>
            </w:pPr>
            <w:r w:rsidRPr="00F522FE">
              <w:rPr>
                <w:rFonts w:ascii="Calibri" w:eastAsia="Calibri" w:hAnsi="Calibri" w:cs="Calibri"/>
                <w:b/>
                <w:sz w:val="18"/>
                <w:szCs w:val="18"/>
              </w:rPr>
              <w:t>Summative Assessment</w:t>
            </w:r>
            <w:r w:rsidR="00AF4D73" w:rsidRPr="00F522FE">
              <w:rPr>
                <w:rFonts w:ascii="Calibri" w:eastAsia="Calibri" w:hAnsi="Calibri" w:cs="Calibri"/>
                <w:b/>
                <w:sz w:val="18"/>
                <w:szCs w:val="18"/>
              </w:rPr>
              <w:t xml:space="preserve">:  </w:t>
            </w:r>
            <w:r w:rsidR="00FC2C36" w:rsidRPr="00F522FE">
              <w:rPr>
                <w:rFonts w:ascii="Calibri" w:eastAsia="Calibri" w:hAnsi="Calibri" w:cs="Calibri"/>
                <w:bCs/>
                <w:sz w:val="18"/>
                <w:szCs w:val="18"/>
              </w:rPr>
              <w:t>The report that the students turn in at the end of the activity will help the teacher assess whether the learning outcomes were met.</w:t>
            </w:r>
          </w:p>
          <w:p w14:paraId="3F937F4D" w14:textId="77777777" w:rsidR="00186BC1" w:rsidRPr="00F522FE" w:rsidRDefault="00186BC1">
            <w:pPr>
              <w:widowControl w:val="0"/>
              <w:pBdr>
                <w:top w:val="nil"/>
                <w:left w:val="nil"/>
                <w:bottom w:val="nil"/>
                <w:right w:val="nil"/>
                <w:between w:val="nil"/>
              </w:pBdr>
              <w:rPr>
                <w:rFonts w:ascii="Calibri" w:eastAsia="Calibri" w:hAnsi="Calibri" w:cs="Calibri"/>
                <w:sz w:val="18"/>
                <w:szCs w:val="18"/>
              </w:rPr>
            </w:pPr>
          </w:p>
        </w:tc>
      </w:tr>
    </w:tbl>
    <w:p w14:paraId="6B386CEA" w14:textId="6EB74D35" w:rsidR="00CB2B17" w:rsidRPr="00F522FE" w:rsidRDefault="00CB2B17">
      <w:pPr>
        <w:pBdr>
          <w:top w:val="nil"/>
          <w:left w:val="nil"/>
          <w:bottom w:val="nil"/>
          <w:right w:val="nil"/>
          <w:between w:val="nil"/>
        </w:pBdr>
      </w:pPr>
    </w:p>
    <w:p w14:paraId="0919E25E" w14:textId="410DEA38" w:rsidR="00CB2B17" w:rsidRPr="00F522FE" w:rsidRDefault="00CB2B17">
      <w:pPr>
        <w:pBdr>
          <w:top w:val="nil"/>
          <w:left w:val="nil"/>
          <w:bottom w:val="nil"/>
          <w:right w:val="nil"/>
          <w:between w:val="nil"/>
        </w:pBdr>
      </w:pPr>
    </w:p>
    <w:p w14:paraId="4DDF376A" w14:textId="35D92A66" w:rsidR="00CB2B17" w:rsidRDefault="00CB2B17">
      <w:pPr>
        <w:pBdr>
          <w:top w:val="nil"/>
          <w:left w:val="nil"/>
          <w:bottom w:val="nil"/>
          <w:right w:val="nil"/>
          <w:between w:val="nil"/>
        </w:pBdr>
      </w:pPr>
    </w:p>
    <w:p w14:paraId="673C56F4" w14:textId="10E0CEEC" w:rsidR="00F522FE" w:rsidRDefault="00F522FE">
      <w:pPr>
        <w:pBdr>
          <w:top w:val="nil"/>
          <w:left w:val="nil"/>
          <w:bottom w:val="nil"/>
          <w:right w:val="nil"/>
          <w:between w:val="nil"/>
        </w:pBdr>
      </w:pPr>
    </w:p>
    <w:p w14:paraId="1B6EE604" w14:textId="087AD65D" w:rsidR="00F522FE" w:rsidRDefault="00F522FE">
      <w:pPr>
        <w:pBdr>
          <w:top w:val="nil"/>
          <w:left w:val="nil"/>
          <w:bottom w:val="nil"/>
          <w:right w:val="nil"/>
          <w:between w:val="nil"/>
        </w:pBdr>
      </w:pPr>
    </w:p>
    <w:p w14:paraId="6B7E5605" w14:textId="68B6EC69" w:rsidR="00F522FE" w:rsidRDefault="00F522FE">
      <w:pPr>
        <w:pBdr>
          <w:top w:val="nil"/>
          <w:left w:val="nil"/>
          <w:bottom w:val="nil"/>
          <w:right w:val="nil"/>
          <w:between w:val="nil"/>
        </w:pBdr>
      </w:pPr>
    </w:p>
    <w:p w14:paraId="4C9855E1" w14:textId="0B237B7F" w:rsidR="00F522FE" w:rsidRDefault="00F522FE">
      <w:pPr>
        <w:pBdr>
          <w:top w:val="nil"/>
          <w:left w:val="nil"/>
          <w:bottom w:val="nil"/>
          <w:right w:val="nil"/>
          <w:between w:val="nil"/>
        </w:pBdr>
      </w:pPr>
    </w:p>
    <w:p w14:paraId="6B457A0C" w14:textId="63680010" w:rsidR="00F522FE" w:rsidRDefault="00F522FE">
      <w:pPr>
        <w:pBdr>
          <w:top w:val="nil"/>
          <w:left w:val="nil"/>
          <w:bottom w:val="nil"/>
          <w:right w:val="nil"/>
          <w:between w:val="nil"/>
        </w:pBdr>
      </w:pPr>
    </w:p>
    <w:p w14:paraId="27D7609F" w14:textId="0CA28271" w:rsidR="00F522FE" w:rsidRDefault="00F522FE">
      <w:pPr>
        <w:pBdr>
          <w:top w:val="nil"/>
          <w:left w:val="nil"/>
          <w:bottom w:val="nil"/>
          <w:right w:val="nil"/>
          <w:between w:val="nil"/>
        </w:pBdr>
      </w:pPr>
    </w:p>
    <w:p w14:paraId="5172D1E3" w14:textId="3CEACB14" w:rsidR="00F522FE" w:rsidRDefault="00F522FE">
      <w:pPr>
        <w:pBdr>
          <w:top w:val="nil"/>
          <w:left w:val="nil"/>
          <w:bottom w:val="nil"/>
          <w:right w:val="nil"/>
          <w:between w:val="nil"/>
        </w:pBdr>
      </w:pPr>
    </w:p>
    <w:p w14:paraId="167DA166" w14:textId="6CA58571" w:rsidR="00F522FE" w:rsidRDefault="00F522FE">
      <w:pPr>
        <w:pBdr>
          <w:top w:val="nil"/>
          <w:left w:val="nil"/>
          <w:bottom w:val="nil"/>
          <w:right w:val="nil"/>
          <w:between w:val="nil"/>
        </w:pBdr>
      </w:pPr>
    </w:p>
    <w:p w14:paraId="24FD3384" w14:textId="20AE2559" w:rsidR="00F522FE" w:rsidRDefault="00F522FE">
      <w:pPr>
        <w:pBdr>
          <w:top w:val="nil"/>
          <w:left w:val="nil"/>
          <w:bottom w:val="nil"/>
          <w:right w:val="nil"/>
          <w:between w:val="nil"/>
        </w:pBdr>
      </w:pPr>
    </w:p>
    <w:p w14:paraId="53DB8B5E" w14:textId="287E6C4B" w:rsidR="00F522FE" w:rsidRDefault="00F522FE">
      <w:pPr>
        <w:pBdr>
          <w:top w:val="nil"/>
          <w:left w:val="nil"/>
          <w:bottom w:val="nil"/>
          <w:right w:val="nil"/>
          <w:between w:val="nil"/>
        </w:pBdr>
      </w:pPr>
    </w:p>
    <w:p w14:paraId="150D363E" w14:textId="36E69675" w:rsidR="00F522FE" w:rsidRDefault="00F522FE">
      <w:pPr>
        <w:pBdr>
          <w:top w:val="nil"/>
          <w:left w:val="nil"/>
          <w:bottom w:val="nil"/>
          <w:right w:val="nil"/>
          <w:between w:val="nil"/>
        </w:pBdr>
      </w:pPr>
    </w:p>
    <w:p w14:paraId="4726C73E" w14:textId="35B66CF7" w:rsidR="00F522FE" w:rsidRDefault="00F522FE">
      <w:pPr>
        <w:pBdr>
          <w:top w:val="nil"/>
          <w:left w:val="nil"/>
          <w:bottom w:val="nil"/>
          <w:right w:val="nil"/>
          <w:between w:val="nil"/>
        </w:pBdr>
      </w:pPr>
    </w:p>
    <w:p w14:paraId="327F1899" w14:textId="50DF6964" w:rsidR="00F522FE" w:rsidRDefault="00F522FE">
      <w:pPr>
        <w:pBdr>
          <w:top w:val="nil"/>
          <w:left w:val="nil"/>
          <w:bottom w:val="nil"/>
          <w:right w:val="nil"/>
          <w:between w:val="nil"/>
        </w:pBdr>
      </w:pPr>
    </w:p>
    <w:p w14:paraId="25DB09EE" w14:textId="5F18B8D0" w:rsidR="00F522FE" w:rsidRDefault="00F522FE">
      <w:pPr>
        <w:pBdr>
          <w:top w:val="nil"/>
          <w:left w:val="nil"/>
          <w:bottom w:val="nil"/>
          <w:right w:val="nil"/>
          <w:between w:val="nil"/>
        </w:pBdr>
      </w:pPr>
    </w:p>
    <w:p w14:paraId="5276FD18" w14:textId="77777777" w:rsidR="00F522FE" w:rsidRPr="00F522FE" w:rsidRDefault="00F522FE">
      <w:pPr>
        <w:pBdr>
          <w:top w:val="nil"/>
          <w:left w:val="nil"/>
          <w:bottom w:val="nil"/>
          <w:right w:val="nil"/>
          <w:between w:val="nil"/>
        </w:pBdr>
      </w:pPr>
    </w:p>
    <w:tbl>
      <w:tblPr>
        <w:tblStyle w:val="1"/>
        <w:tblW w:w="10455" w:type="dxa"/>
        <w:tblBorders>
          <w:top w:val="nil"/>
          <w:left w:val="nil"/>
          <w:bottom w:val="nil"/>
          <w:right w:val="nil"/>
          <w:insideH w:val="nil"/>
          <w:insideV w:val="nil"/>
        </w:tblBorders>
        <w:tblLayout w:type="fixed"/>
        <w:tblLook w:val="0000" w:firstRow="0" w:lastRow="0" w:firstColumn="0" w:lastColumn="0" w:noHBand="0" w:noVBand="0"/>
      </w:tblPr>
      <w:tblGrid>
        <w:gridCol w:w="10455"/>
      </w:tblGrid>
      <w:tr w:rsidR="00F522FE" w:rsidRPr="00F522FE" w14:paraId="3995EC33" w14:textId="77777777" w:rsidTr="00A50A7F">
        <w:trPr>
          <w:trHeight w:val="240"/>
        </w:trPr>
        <w:tc>
          <w:tcPr>
            <w:tcW w:w="10455" w:type="dxa"/>
            <w:tcBorders>
              <w:top w:val="single" w:sz="6" w:space="0" w:color="000000"/>
              <w:left w:val="single" w:sz="4" w:space="0" w:color="000000"/>
              <w:bottom w:val="single" w:sz="6" w:space="0" w:color="000000"/>
              <w:right w:val="single" w:sz="4" w:space="0" w:color="000000"/>
            </w:tcBorders>
            <w:vAlign w:val="center"/>
          </w:tcPr>
          <w:p w14:paraId="5ED557CB" w14:textId="77777777" w:rsidR="00186BC1" w:rsidRPr="00F522FE" w:rsidRDefault="009B20F7" w:rsidP="00A50A7F">
            <w:pPr>
              <w:widowControl w:val="0"/>
              <w:pBdr>
                <w:top w:val="nil"/>
                <w:left w:val="nil"/>
                <w:bottom w:val="nil"/>
                <w:right w:val="nil"/>
                <w:between w:val="nil"/>
              </w:pBdr>
              <w:spacing w:after="145"/>
              <w:jc w:val="center"/>
              <w:rPr>
                <w:rFonts w:ascii="Calibri" w:eastAsia="Calibri" w:hAnsi="Calibri" w:cs="Calibri"/>
                <w:sz w:val="22"/>
                <w:szCs w:val="22"/>
              </w:rPr>
            </w:pPr>
            <w:r w:rsidRPr="00F522FE">
              <w:rPr>
                <w:rFonts w:ascii="Calibri" w:eastAsia="Calibri" w:hAnsi="Calibri" w:cs="Calibri"/>
                <w:b/>
                <w:sz w:val="22"/>
                <w:szCs w:val="22"/>
              </w:rPr>
              <w:lastRenderedPageBreak/>
              <w:t>Materials Required for This Lesson/Activity</w:t>
            </w:r>
          </w:p>
        </w:tc>
      </w:tr>
      <w:tr w:rsidR="00A50A7F" w14:paraId="78BD07C5" w14:textId="77777777" w:rsidTr="00A50A7F">
        <w:trPr>
          <w:trHeight w:val="6582"/>
        </w:trPr>
        <w:tc>
          <w:tcPr>
            <w:tcW w:w="10455" w:type="dxa"/>
            <w:tcBorders>
              <w:top w:val="single" w:sz="6" w:space="0" w:color="000000"/>
              <w:left w:val="single" w:sz="4" w:space="0" w:color="000000"/>
              <w:bottom w:val="single" w:sz="6" w:space="0" w:color="000000"/>
              <w:right w:val="single" w:sz="4" w:space="0" w:color="000000"/>
            </w:tcBorders>
          </w:tcPr>
          <w:p w14:paraId="5604CA37" w14:textId="77777777" w:rsidR="00A50A7F" w:rsidRDefault="00A50A7F" w:rsidP="00A50A7F">
            <w:pPr>
              <w:widowControl w:val="0"/>
              <w:pBdr>
                <w:top w:val="nil"/>
                <w:left w:val="nil"/>
                <w:bottom w:val="nil"/>
                <w:right w:val="nil"/>
                <w:between w:val="nil"/>
              </w:pBdr>
              <w:rPr>
                <w:i/>
                <w:iCs/>
                <w:color w:val="0070C0"/>
              </w:rPr>
            </w:pPr>
            <w:r w:rsidRPr="00A50A7F">
              <w:rPr>
                <w:i/>
                <w:iCs/>
                <w:color w:val="0070C0"/>
              </w:rPr>
              <w:t>Insert any diagrams, handouts, pictures, or other materials that aren’t available online HERE.</w:t>
            </w:r>
          </w:p>
          <w:p w14:paraId="32E63006" w14:textId="77777777" w:rsidR="00A50A7F" w:rsidRDefault="00A50A7F" w:rsidP="00A50A7F">
            <w:pPr>
              <w:widowControl w:val="0"/>
              <w:pBdr>
                <w:top w:val="nil"/>
                <w:left w:val="nil"/>
                <w:bottom w:val="nil"/>
                <w:right w:val="nil"/>
                <w:between w:val="nil"/>
              </w:pBdr>
              <w:rPr>
                <w:i/>
                <w:iCs/>
                <w:color w:val="0070C0"/>
              </w:rPr>
            </w:pPr>
            <w:r>
              <w:rPr>
                <w:i/>
                <w:iCs/>
                <w:color w:val="0070C0"/>
              </w:rPr>
              <w:t>Include any hyperlinks to online videos, maps and other resources in the “Explore” part of the lesson.</w:t>
            </w:r>
          </w:p>
          <w:p w14:paraId="3510C29E" w14:textId="77777777" w:rsidR="00A50A7F" w:rsidRDefault="00A50A7F" w:rsidP="00A50A7F">
            <w:pPr>
              <w:widowControl w:val="0"/>
              <w:pBdr>
                <w:top w:val="nil"/>
                <w:left w:val="nil"/>
                <w:bottom w:val="nil"/>
                <w:right w:val="nil"/>
                <w:between w:val="nil"/>
              </w:pBdr>
              <w:rPr>
                <w:i/>
                <w:iCs/>
                <w:color w:val="0070C0"/>
              </w:rPr>
            </w:pPr>
            <w:r>
              <w:rPr>
                <w:i/>
                <w:iCs/>
                <w:color w:val="0070C0"/>
              </w:rPr>
              <w:t>List any other materials, including quantity, potential supplier and price if it is significant.</w:t>
            </w:r>
          </w:p>
          <w:p w14:paraId="2943444B" w14:textId="77777777" w:rsidR="00E945A6" w:rsidRPr="000222C1" w:rsidRDefault="00E945A6" w:rsidP="00A50A7F">
            <w:pPr>
              <w:widowControl w:val="0"/>
              <w:pBdr>
                <w:top w:val="nil"/>
                <w:left w:val="nil"/>
                <w:bottom w:val="nil"/>
                <w:right w:val="nil"/>
                <w:between w:val="nil"/>
              </w:pBdr>
            </w:pPr>
          </w:p>
          <w:p w14:paraId="78802456" w14:textId="261E0F14" w:rsidR="006A6D76" w:rsidRPr="000222C1" w:rsidRDefault="0058726C" w:rsidP="00A50A7F">
            <w:pPr>
              <w:widowControl w:val="0"/>
              <w:pBdr>
                <w:top w:val="nil"/>
                <w:left w:val="nil"/>
                <w:bottom w:val="nil"/>
                <w:right w:val="nil"/>
                <w:between w:val="nil"/>
              </w:pBdr>
            </w:pPr>
            <w:r w:rsidRPr="000222C1">
              <w:t>Lesson worksheet link:</w:t>
            </w:r>
            <w:r w:rsidR="000222C1">
              <w:t xml:space="preserve"> see word document on lesson webpage</w:t>
            </w:r>
          </w:p>
          <w:p w14:paraId="4508E6D4" w14:textId="09E1A231" w:rsidR="000267B8" w:rsidRPr="000222C1" w:rsidRDefault="000267B8" w:rsidP="00A50A7F">
            <w:pPr>
              <w:widowControl w:val="0"/>
              <w:pBdr>
                <w:top w:val="nil"/>
                <w:left w:val="nil"/>
                <w:bottom w:val="nil"/>
                <w:right w:val="nil"/>
                <w:between w:val="nil"/>
              </w:pBdr>
            </w:pPr>
            <w:r w:rsidRPr="000222C1">
              <w:t>Lesson figures link:</w:t>
            </w:r>
            <w:r w:rsidR="000222C1">
              <w:t xml:space="preserve"> see word document on lesson webpage</w:t>
            </w:r>
          </w:p>
          <w:p w14:paraId="3FCF657F" w14:textId="4EC218B3" w:rsidR="00F522FE" w:rsidRPr="000222C1" w:rsidRDefault="00F522FE" w:rsidP="00A50A7F">
            <w:pPr>
              <w:widowControl w:val="0"/>
              <w:pBdr>
                <w:top w:val="nil"/>
                <w:left w:val="nil"/>
                <w:bottom w:val="nil"/>
                <w:right w:val="nil"/>
                <w:between w:val="nil"/>
              </w:pBdr>
            </w:pPr>
            <w:r w:rsidRPr="000222C1">
              <w:t xml:space="preserve">Google Maps link: </w:t>
            </w:r>
            <w:hyperlink r:id="rId8" w:history="1">
              <w:r w:rsidRPr="000222C1">
                <w:rPr>
                  <w:rStyle w:val="Hyperlink"/>
                  <w:color w:val="auto"/>
                </w:rPr>
                <w:t>Google Maps</w:t>
              </w:r>
            </w:hyperlink>
          </w:p>
          <w:p w14:paraId="717A37D6" w14:textId="4B45FF45" w:rsidR="00E945A6" w:rsidRPr="00A50A7F" w:rsidRDefault="00E945A6" w:rsidP="00A50A7F">
            <w:pPr>
              <w:widowControl w:val="0"/>
              <w:pBdr>
                <w:top w:val="nil"/>
                <w:left w:val="nil"/>
                <w:bottom w:val="nil"/>
                <w:right w:val="nil"/>
                <w:between w:val="nil"/>
              </w:pBdr>
              <w:rPr>
                <w:rFonts w:ascii="Calibri" w:eastAsia="Calibri" w:hAnsi="Calibri" w:cs="Calibri"/>
                <w:b/>
                <w:i/>
                <w:iCs/>
                <w:color w:val="0070C0"/>
                <w:sz w:val="22"/>
                <w:szCs w:val="22"/>
              </w:rPr>
            </w:pPr>
          </w:p>
        </w:tc>
      </w:tr>
    </w:tbl>
    <w:p w14:paraId="37566294" w14:textId="77777777" w:rsidR="00186BC1" w:rsidRDefault="00186BC1">
      <w:pPr>
        <w:widowControl w:val="0"/>
        <w:pBdr>
          <w:top w:val="nil"/>
          <w:left w:val="nil"/>
          <w:bottom w:val="nil"/>
          <w:right w:val="nil"/>
          <w:between w:val="nil"/>
        </w:pBdr>
        <w:rPr>
          <w:rFonts w:ascii="Calibri" w:eastAsia="Calibri" w:hAnsi="Calibri" w:cs="Calibri"/>
          <w:color w:val="000000"/>
          <w:sz w:val="24"/>
          <w:szCs w:val="24"/>
        </w:rPr>
      </w:pPr>
    </w:p>
    <w:p w14:paraId="08108ECD" w14:textId="77777777" w:rsidR="00186BC1" w:rsidRDefault="00186BC1">
      <w:pPr>
        <w:widowControl w:val="0"/>
        <w:pBdr>
          <w:top w:val="nil"/>
          <w:left w:val="nil"/>
          <w:bottom w:val="nil"/>
          <w:right w:val="nil"/>
          <w:between w:val="nil"/>
        </w:pBdr>
        <w:rPr>
          <w:rFonts w:ascii="Calibri" w:eastAsia="Calibri" w:hAnsi="Calibri" w:cs="Calibri"/>
          <w:color w:val="000000"/>
          <w:sz w:val="24"/>
          <w:szCs w:val="24"/>
        </w:rPr>
      </w:pPr>
    </w:p>
    <w:sectPr w:rsidR="00186BC1">
      <w:headerReference w:type="even" r:id="rId9"/>
      <w:headerReference w:type="default" r:id="rId10"/>
      <w:footerReference w:type="even" r:id="rId11"/>
      <w:footerReference w:type="default" r:id="rId12"/>
      <w:headerReference w:type="first" r:id="rId13"/>
      <w:footerReference w:type="first" r:id="rId14"/>
      <w:pgSz w:w="12240" w:h="16340"/>
      <w:pgMar w:top="630" w:right="894" w:bottom="1440" w:left="8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81561" w14:textId="77777777" w:rsidR="00D04CF7" w:rsidRDefault="00D04CF7" w:rsidP="00EA2555">
      <w:r>
        <w:separator/>
      </w:r>
    </w:p>
  </w:endnote>
  <w:endnote w:type="continuationSeparator" w:id="0">
    <w:p w14:paraId="7E0D62E2" w14:textId="77777777" w:rsidR="00D04CF7" w:rsidRDefault="00D04CF7" w:rsidP="00EA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1670" w14:textId="77777777" w:rsidR="00EA2555" w:rsidRDefault="00EA2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B45C" w14:textId="77777777" w:rsidR="00EA2555" w:rsidRDefault="00EA2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EBD1" w14:textId="77777777" w:rsidR="00EA2555" w:rsidRDefault="00EA2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B2DAE" w14:textId="77777777" w:rsidR="00D04CF7" w:rsidRDefault="00D04CF7" w:rsidP="00EA2555">
      <w:r>
        <w:separator/>
      </w:r>
    </w:p>
  </w:footnote>
  <w:footnote w:type="continuationSeparator" w:id="0">
    <w:p w14:paraId="0A2D6755" w14:textId="77777777" w:rsidR="00D04CF7" w:rsidRDefault="00D04CF7" w:rsidP="00EA2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2429" w14:textId="77777777" w:rsidR="00EA2555" w:rsidRDefault="00EA2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49C8" w14:textId="77777777" w:rsidR="00EA2555" w:rsidRDefault="00EA25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45E7" w14:textId="77777777" w:rsidR="00EA2555" w:rsidRDefault="00EA25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C1"/>
    <w:rsid w:val="000222C1"/>
    <w:rsid w:val="000267B8"/>
    <w:rsid w:val="00051077"/>
    <w:rsid w:val="00060451"/>
    <w:rsid w:val="001153B5"/>
    <w:rsid w:val="00186BC1"/>
    <w:rsid w:val="0019399F"/>
    <w:rsid w:val="001B2263"/>
    <w:rsid w:val="001D7547"/>
    <w:rsid w:val="001E5356"/>
    <w:rsid w:val="00202999"/>
    <w:rsid w:val="002B2900"/>
    <w:rsid w:val="002B3C72"/>
    <w:rsid w:val="002B5238"/>
    <w:rsid w:val="002B79D8"/>
    <w:rsid w:val="002C1930"/>
    <w:rsid w:val="002D77EC"/>
    <w:rsid w:val="003111BB"/>
    <w:rsid w:val="0031288B"/>
    <w:rsid w:val="00330912"/>
    <w:rsid w:val="00336194"/>
    <w:rsid w:val="0034143D"/>
    <w:rsid w:val="00393286"/>
    <w:rsid w:val="003C57B5"/>
    <w:rsid w:val="00426BDA"/>
    <w:rsid w:val="0043157F"/>
    <w:rsid w:val="004408C2"/>
    <w:rsid w:val="00484F32"/>
    <w:rsid w:val="00493B47"/>
    <w:rsid w:val="00500449"/>
    <w:rsid w:val="0055605C"/>
    <w:rsid w:val="0057493B"/>
    <w:rsid w:val="0058726C"/>
    <w:rsid w:val="005970E3"/>
    <w:rsid w:val="005F2161"/>
    <w:rsid w:val="00610E63"/>
    <w:rsid w:val="00621BF5"/>
    <w:rsid w:val="00665049"/>
    <w:rsid w:val="00670A35"/>
    <w:rsid w:val="00673D6E"/>
    <w:rsid w:val="006A6D76"/>
    <w:rsid w:val="006E32AD"/>
    <w:rsid w:val="00703F9F"/>
    <w:rsid w:val="00772F95"/>
    <w:rsid w:val="00787A32"/>
    <w:rsid w:val="007C7245"/>
    <w:rsid w:val="0080644B"/>
    <w:rsid w:val="00863750"/>
    <w:rsid w:val="008E421B"/>
    <w:rsid w:val="008E719F"/>
    <w:rsid w:val="00910E8B"/>
    <w:rsid w:val="009350EB"/>
    <w:rsid w:val="00980BAE"/>
    <w:rsid w:val="0099245A"/>
    <w:rsid w:val="009B20F7"/>
    <w:rsid w:val="009C147B"/>
    <w:rsid w:val="00A50A7F"/>
    <w:rsid w:val="00A84506"/>
    <w:rsid w:val="00AA0378"/>
    <w:rsid w:val="00AE5185"/>
    <w:rsid w:val="00AF4D73"/>
    <w:rsid w:val="00B25C09"/>
    <w:rsid w:val="00B36798"/>
    <w:rsid w:val="00B54474"/>
    <w:rsid w:val="00B73F42"/>
    <w:rsid w:val="00BA3854"/>
    <w:rsid w:val="00BB67F9"/>
    <w:rsid w:val="00BC0780"/>
    <w:rsid w:val="00BD51DB"/>
    <w:rsid w:val="00BF50C2"/>
    <w:rsid w:val="00CA2CF6"/>
    <w:rsid w:val="00CB2B17"/>
    <w:rsid w:val="00CE1F8D"/>
    <w:rsid w:val="00D02657"/>
    <w:rsid w:val="00D04CF7"/>
    <w:rsid w:val="00D4095C"/>
    <w:rsid w:val="00D71A68"/>
    <w:rsid w:val="00DA0E0A"/>
    <w:rsid w:val="00DD5EF3"/>
    <w:rsid w:val="00DE5B42"/>
    <w:rsid w:val="00E1538C"/>
    <w:rsid w:val="00E54D6F"/>
    <w:rsid w:val="00E6634D"/>
    <w:rsid w:val="00E749A3"/>
    <w:rsid w:val="00E86A16"/>
    <w:rsid w:val="00E945A6"/>
    <w:rsid w:val="00EA2555"/>
    <w:rsid w:val="00EB614B"/>
    <w:rsid w:val="00EB7A91"/>
    <w:rsid w:val="00F516AE"/>
    <w:rsid w:val="00F522FE"/>
    <w:rsid w:val="00FC2C36"/>
    <w:rsid w:val="00FC5168"/>
    <w:rsid w:val="00FF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9C6B6"/>
  <w15:docId w15:val="{246AFBD6-AEC4-40FE-A897-FB685B8B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EA2555"/>
    <w:pPr>
      <w:tabs>
        <w:tab w:val="center" w:pos="4680"/>
        <w:tab w:val="right" w:pos="9360"/>
      </w:tabs>
    </w:pPr>
  </w:style>
  <w:style w:type="character" w:customStyle="1" w:styleId="HeaderChar">
    <w:name w:val="Header Char"/>
    <w:basedOn w:val="DefaultParagraphFont"/>
    <w:link w:val="Header"/>
    <w:uiPriority w:val="99"/>
    <w:rsid w:val="00EA2555"/>
  </w:style>
  <w:style w:type="paragraph" w:styleId="Footer">
    <w:name w:val="footer"/>
    <w:basedOn w:val="Normal"/>
    <w:link w:val="FooterChar"/>
    <w:uiPriority w:val="99"/>
    <w:unhideWhenUsed/>
    <w:rsid w:val="00EA2555"/>
    <w:pPr>
      <w:tabs>
        <w:tab w:val="center" w:pos="4680"/>
        <w:tab w:val="right" w:pos="9360"/>
      </w:tabs>
    </w:pPr>
  </w:style>
  <w:style w:type="character" w:customStyle="1" w:styleId="FooterChar">
    <w:name w:val="Footer Char"/>
    <w:basedOn w:val="DefaultParagraphFont"/>
    <w:link w:val="Footer"/>
    <w:uiPriority w:val="99"/>
    <w:rsid w:val="00EA2555"/>
  </w:style>
  <w:style w:type="character" w:styleId="Hyperlink">
    <w:name w:val="Hyperlink"/>
    <w:basedOn w:val="DefaultParagraphFont"/>
    <w:uiPriority w:val="99"/>
    <w:unhideWhenUsed/>
    <w:rsid w:val="0019399F"/>
    <w:rPr>
      <w:color w:val="0000FF" w:themeColor="hyperlink"/>
      <w:u w:val="single"/>
    </w:rPr>
  </w:style>
  <w:style w:type="character" w:styleId="FollowedHyperlink">
    <w:name w:val="FollowedHyperlink"/>
    <w:basedOn w:val="DefaultParagraphFont"/>
    <w:uiPriority w:val="99"/>
    <w:semiHidden/>
    <w:unhideWhenUsed/>
    <w:rsid w:val="0019399F"/>
    <w:rPr>
      <w:color w:val="800080" w:themeColor="followedHyperlink"/>
      <w:u w:val="single"/>
    </w:rPr>
  </w:style>
  <w:style w:type="character" w:styleId="CommentReference">
    <w:name w:val="annotation reference"/>
    <w:basedOn w:val="DefaultParagraphFont"/>
    <w:uiPriority w:val="99"/>
    <w:semiHidden/>
    <w:unhideWhenUsed/>
    <w:rsid w:val="00910E8B"/>
    <w:rPr>
      <w:sz w:val="16"/>
      <w:szCs w:val="16"/>
    </w:rPr>
  </w:style>
  <w:style w:type="paragraph" w:styleId="CommentText">
    <w:name w:val="annotation text"/>
    <w:basedOn w:val="Normal"/>
    <w:link w:val="CommentTextChar"/>
    <w:uiPriority w:val="99"/>
    <w:semiHidden/>
    <w:unhideWhenUsed/>
    <w:rsid w:val="00910E8B"/>
  </w:style>
  <w:style w:type="character" w:customStyle="1" w:styleId="CommentTextChar">
    <w:name w:val="Comment Text Char"/>
    <w:basedOn w:val="DefaultParagraphFont"/>
    <w:link w:val="CommentText"/>
    <w:uiPriority w:val="99"/>
    <w:semiHidden/>
    <w:rsid w:val="00910E8B"/>
  </w:style>
  <w:style w:type="paragraph" w:styleId="CommentSubject">
    <w:name w:val="annotation subject"/>
    <w:basedOn w:val="CommentText"/>
    <w:next w:val="CommentText"/>
    <w:link w:val="CommentSubjectChar"/>
    <w:uiPriority w:val="99"/>
    <w:semiHidden/>
    <w:unhideWhenUsed/>
    <w:rsid w:val="00910E8B"/>
    <w:rPr>
      <w:b/>
      <w:bCs/>
    </w:rPr>
  </w:style>
  <w:style w:type="character" w:customStyle="1" w:styleId="CommentSubjectChar">
    <w:name w:val="Comment Subject Char"/>
    <w:basedOn w:val="CommentTextChar"/>
    <w:link w:val="CommentSubject"/>
    <w:uiPriority w:val="99"/>
    <w:semiHidden/>
    <w:rsid w:val="00910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gle.com/map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youtube.com/watch?v=PUB1GU_tvpI&amp;safe=activ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youtube.com/watch?v=PUB1GU_tvpI&amp;safe=activ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Lopez</dc:creator>
  <cp:keywords/>
  <dc:description/>
  <cp:lastModifiedBy>Samuel Lopez</cp:lastModifiedBy>
  <cp:revision>4</cp:revision>
  <dcterms:created xsi:type="dcterms:W3CDTF">2021-06-30T01:32:00Z</dcterms:created>
  <dcterms:modified xsi:type="dcterms:W3CDTF">2021-06-30T01:47:00Z</dcterms:modified>
</cp:coreProperties>
</file>